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45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6484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2BBE3" wp14:editId="238ECD9B">
                <wp:simplePos x="0" y="0"/>
                <wp:positionH relativeFrom="column">
                  <wp:posOffset>7385684</wp:posOffset>
                </wp:positionH>
                <wp:positionV relativeFrom="paragraph">
                  <wp:posOffset>-245745</wp:posOffset>
                </wp:positionV>
                <wp:extent cx="1400175" cy="168592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5" w:rsidRDefault="00653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6F702" wp14:editId="5D7ECFA8">
                                  <wp:extent cx="1101492" cy="1219200"/>
                                  <wp:effectExtent l="0" t="0" r="3810" b="0"/>
                                  <wp:docPr id="6" name="Obraz 6" descr="C:\Users\s8201\AppData\Local\Microsoft\Windows\Temporary Internet Files\Content.Outlook\636EJS9D\Herb Powiatu-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8201\AppData\Local\Microsoft\Windows\Temporary Internet Files\Content.Outlook\636EJS9D\Herb Powiatu-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29" cy="1223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4845" w:rsidRPr="006531B8" w:rsidRDefault="00E64845" w:rsidP="006531B8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6531B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Powiat Żywiecki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2BB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1.55pt;margin-top:-19.35pt;width:110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" stroked="f">
                <v:textbox>
                  <w:txbxContent>
                    <w:p w:rsidR="00E64845" w:rsidRDefault="006531B8">
                      <w:r>
                        <w:rPr>
                          <w:noProof/>
                        </w:rPr>
                        <w:drawing>
                          <wp:inline distT="0" distB="0" distL="0" distR="0" wp14:anchorId="2046F702" wp14:editId="5D7ECFA8">
                            <wp:extent cx="1101492" cy="1219200"/>
                            <wp:effectExtent l="0" t="0" r="3810" b="0"/>
                            <wp:docPr id="6" name="Obraz 6" descr="C:\Users\s8201\AppData\Local\Microsoft\Windows\Temporary Internet Files\Content.Outlook\636EJS9D\Herb Powiatu-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8201\AppData\Local\Microsoft\Windows\Temporary Internet Files\Content.Outlook\636EJS9D\Herb Powiatu-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29" cy="1223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4845" w:rsidRPr="006531B8" w:rsidRDefault="00E64845" w:rsidP="006531B8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6531B8">
                        <w:rPr>
                          <w:rFonts w:ascii="Arial Black" w:hAnsi="Arial Black"/>
                          <w:sz w:val="20"/>
                          <w:szCs w:val="20"/>
                        </w:rPr>
                        <w:t>Powiat Żywiecki</w:t>
                      </w:r>
                    </w:p>
                  </w:txbxContent>
                </v:textbox>
              </v:shape>
            </w:pict>
          </mc:Fallback>
        </mc:AlternateContent>
      </w:r>
      <w:r w:rsidRPr="00E6484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D8DB" wp14:editId="6C250AF8">
                <wp:simplePos x="0" y="0"/>
                <wp:positionH relativeFrom="column">
                  <wp:posOffset>-186690</wp:posOffset>
                </wp:positionH>
                <wp:positionV relativeFrom="paragraph">
                  <wp:posOffset>-160020</wp:posOffset>
                </wp:positionV>
                <wp:extent cx="2667000" cy="10858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5" w:rsidRDefault="00E64845">
                            <w:r>
                              <w:rPr>
                                <w:rFonts w:ascii="Times New Roman" w:hAnsi="Times New Roman"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D481D0" wp14:editId="2984DC8F">
                                  <wp:extent cx="2390775" cy="961977"/>
                                  <wp:effectExtent l="0" t="0" r="0" b="0"/>
                                  <wp:docPr id="3" name="Obraz 3" descr="C:\Users\s8201\AppData\Local\Microsoft\Windows\Temporary Internet Files\Content.IE5\HATPWUSU\logotyp_ms_z_godlem_w_orientacji_poziome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8201\AppData\Local\Microsoft\Windows\Temporary Internet Files\Content.IE5\HATPWUSU\logotyp_ms_z_godlem_w_orientacji_poziome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9608" cy="965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D8DB" id="_x0000_s1027" type="#_x0000_t202" style="position:absolute;left:0;text-align:left;margin-left:-14.7pt;margin-top:-12.6pt;width:21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" stroked="f">
                <v:textbox>
                  <w:txbxContent>
                    <w:p w:rsidR="00E64845" w:rsidRDefault="00E64845">
                      <w:r>
                        <w:rPr>
                          <w:rFonts w:ascii="Times New Roman" w:hAnsi="Times New Roman"/>
                          <w:noProof/>
                          <w:color w:val="333333"/>
                          <w:sz w:val="24"/>
                          <w:szCs w:val="24"/>
                        </w:rPr>
                        <w:drawing>
                          <wp:inline distT="0" distB="0" distL="0" distR="0" wp14:anchorId="2ED481D0" wp14:editId="2984DC8F">
                            <wp:extent cx="2390775" cy="961977"/>
                            <wp:effectExtent l="0" t="0" r="0" b="0"/>
                            <wp:docPr id="3" name="Obraz 3" descr="C:\Users\s8201\AppData\Local\Microsoft\Windows\Temporary Internet Files\Content.IE5\HATPWUSU\logotyp_ms_z_godlem_w_orientacji_poziom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8201\AppData\Local\Microsoft\Windows\Temporary Internet Files\Content.IE5\HATPWUSU\logotyp_ms_z_godlem_w_orientacji_poziome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9608" cy="965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1E6">
        <w:rPr>
          <w:rFonts w:ascii="Times New Roman" w:hAnsi="Times New Roman"/>
          <w:b/>
          <w:color w:val="000000"/>
          <w:sz w:val="28"/>
          <w:szCs w:val="28"/>
        </w:rPr>
        <w:t>PUNKT NIEODPŁATNEJ POMOCY PRAWNEJ</w:t>
      </w:r>
      <w:r w:rsidR="00E648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3A94" w:rsidRDefault="00E64845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PROWADZONY PRZEZ POWIAT ŻYWIECKI</w:t>
      </w:r>
    </w:p>
    <w:p w:rsidR="008711E6" w:rsidRDefault="00C25666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RAJCZA, UL. PARKOWA 2</w:t>
      </w:r>
    </w:p>
    <w:p w:rsidR="00E64845" w:rsidRDefault="00E64845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1B8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1B8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6D36" w:rsidRPr="002E1EC9" w:rsidRDefault="008711E6" w:rsidP="00596D36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Zasady udzielania nieodpłatnej pomocy prawnej.</w:t>
      </w:r>
    </w:p>
    <w:p w:rsidR="008711E6" w:rsidRDefault="008711E6" w:rsidP="00596D3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prawna udzielania jest na podstawie ustawy z dnia 5 sierpnia 2015 r. o nieodpłatnej pomocy prawnej oraz edukacji prawnej. </w:t>
      </w:r>
    </w:p>
    <w:p w:rsidR="008711E6" w:rsidRPr="008711E6" w:rsidRDefault="008711E6" w:rsidP="00596D36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obejmuje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poinformowanie osoby uprawnionej o obowiązującym stanie prawnym, o przysługujących jej uprawnieniach lub o spoczywających na niej obowiązkach lub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wskazanie osobie uprawnionej sposobu rozwiązania jej problemu prawnego, lub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 xml:space="preserve">udzielenie pomocy w sporządzeniu projektu pisma w </w:t>
      </w:r>
      <w:r>
        <w:rPr>
          <w:rFonts w:ascii="Times New Roman" w:hAnsi="Times New Roman"/>
          <w:sz w:val="24"/>
          <w:szCs w:val="24"/>
        </w:rPr>
        <w:t>sprawach, o których mowa w pkt a. i b.</w:t>
      </w:r>
      <w:r w:rsidRPr="008711E6">
        <w:rPr>
          <w:rFonts w:ascii="Times New Roman" w:hAnsi="Times New Roman"/>
          <w:sz w:val="24"/>
          <w:szCs w:val="24"/>
        </w:rPr>
        <w:t>, z wyłączeniem pism procesowych w toczącym się postępowaniu przygotowawczym lub sądowym i pism w toczącym się postępowaniu sądowo-administracyjnym, lub</w:t>
      </w:r>
    </w:p>
    <w:p w:rsidR="008711E6" w:rsidRP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sądowo-administracyjnym.</w:t>
      </w:r>
    </w:p>
    <w:p w:rsidR="008711E6" w:rsidRPr="008711E6" w:rsidRDefault="008711E6" w:rsidP="00596D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nie obejmuje spraw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podatkowych związanych z prowadz</w:t>
      </w:r>
      <w:r>
        <w:rPr>
          <w:rFonts w:ascii="Times New Roman" w:hAnsi="Times New Roman"/>
          <w:sz w:val="24"/>
          <w:szCs w:val="24"/>
        </w:rPr>
        <w:t>eniem działalności gospodarczej,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 zakresu prawa c</w:t>
      </w:r>
      <w:r>
        <w:rPr>
          <w:rFonts w:ascii="Times New Roman" w:hAnsi="Times New Roman"/>
          <w:sz w:val="24"/>
          <w:szCs w:val="24"/>
        </w:rPr>
        <w:t>elnego, dewizowego i handlowego,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związanych z prowadzeniem działalności gospodarczej, z wyjątkiem przygotowania do rozpoczęcia tej działalności.</w:t>
      </w:r>
    </w:p>
    <w:p w:rsidR="00AA1F1E" w:rsidRPr="00AA1F1E" w:rsidRDefault="00AA1F1E" w:rsidP="00AA1F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1F1E">
        <w:rPr>
          <w:rFonts w:ascii="Times New Roman" w:hAnsi="Times New Roman"/>
          <w:sz w:val="24"/>
          <w:szCs w:val="24"/>
          <w:u w:val="single"/>
        </w:rPr>
        <w:t xml:space="preserve">Pomoc prawna udzielana jest osobom uprawnionym według kolejności zgłoszeń. Osoba udzielająca nieodpłatnej pomocy prawnej może ustalić inną kolejność z ważnych powodów. Kobiecie, która jest w ciąży, nieodpłatna pomoc prawna </w:t>
      </w:r>
      <w:r w:rsidR="00C63696">
        <w:rPr>
          <w:rFonts w:ascii="Times New Roman" w:hAnsi="Times New Roman"/>
          <w:sz w:val="24"/>
          <w:szCs w:val="24"/>
          <w:u w:val="single"/>
        </w:rPr>
        <w:t>jest udzielana poza kolejnością</w:t>
      </w:r>
      <w:r w:rsidRPr="00AA1F1E">
        <w:rPr>
          <w:rFonts w:ascii="Times New Roman" w:hAnsi="Times New Roman"/>
          <w:sz w:val="24"/>
          <w:szCs w:val="24"/>
          <w:u w:val="single"/>
        </w:rPr>
        <w:t>.</w:t>
      </w:r>
    </w:p>
    <w:p w:rsidR="00002EBE" w:rsidRPr="00002EBE" w:rsidRDefault="00002EBE" w:rsidP="002E1EC9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8711E6" w:rsidRDefault="008711E6" w:rsidP="00596D36">
      <w:pPr>
        <w:pStyle w:val="Akapitzlist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Osoby uprawnione do otrzyma</w:t>
      </w:r>
      <w:r w:rsidR="004D1252">
        <w:rPr>
          <w:rFonts w:ascii="Times New Roman" w:hAnsi="Times New Roman"/>
          <w:b/>
          <w:sz w:val="24"/>
          <w:szCs w:val="24"/>
        </w:rPr>
        <w:t xml:space="preserve">nia nieodpłatnej pomocy prawnej </w:t>
      </w:r>
      <w:r w:rsidR="00596D36">
        <w:rPr>
          <w:rFonts w:ascii="Times New Roman" w:hAnsi="Times New Roman"/>
          <w:b/>
          <w:sz w:val="24"/>
          <w:szCs w:val="24"/>
        </w:rPr>
        <w:t>oraz dokumenty</w:t>
      </w:r>
      <w:r w:rsidR="004D1252">
        <w:rPr>
          <w:rFonts w:ascii="Times New Roman" w:hAnsi="Times New Roman"/>
          <w:b/>
          <w:sz w:val="24"/>
          <w:szCs w:val="24"/>
        </w:rPr>
        <w:t xml:space="preserve"> jakie należy przedłożyć w związku z zamiarem skorzystania </w:t>
      </w:r>
      <w:r w:rsidR="002E1EC9">
        <w:rPr>
          <w:rFonts w:ascii="Times New Roman" w:hAnsi="Times New Roman"/>
          <w:b/>
          <w:sz w:val="24"/>
          <w:szCs w:val="24"/>
        </w:rPr>
        <w:br/>
      </w:r>
      <w:r w:rsidR="004D1252">
        <w:rPr>
          <w:rFonts w:ascii="Times New Roman" w:hAnsi="Times New Roman"/>
          <w:b/>
          <w:sz w:val="24"/>
          <w:szCs w:val="24"/>
        </w:rPr>
        <w:t>z nieodpłatnej pomocy prawnej</w:t>
      </w:r>
    </w:p>
    <w:p w:rsidR="00596D36" w:rsidRPr="00002EBE" w:rsidRDefault="00596D36" w:rsidP="00596D3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8711E6" w:rsidRPr="00596D36" w:rsidRDefault="008711E6" w:rsidP="00596D3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b/>
          <w:sz w:val="24"/>
          <w:szCs w:val="24"/>
          <w:u w:val="single"/>
        </w:rPr>
        <w:t>Nieodpłatna pomoc prawna przysługuje</w:t>
      </w:r>
      <w:r w:rsidR="00596D36" w:rsidRPr="00596D36">
        <w:rPr>
          <w:rFonts w:ascii="Times New Roman" w:hAnsi="Times New Roman"/>
          <w:b/>
          <w:sz w:val="24"/>
          <w:szCs w:val="24"/>
          <w:u w:val="single"/>
        </w:rPr>
        <w:t xml:space="preserve"> osobie fizycznej</w:t>
      </w:r>
      <w:r w:rsidRPr="00596D36">
        <w:rPr>
          <w:rFonts w:ascii="Times New Roman" w:hAnsi="Times New Roman"/>
          <w:sz w:val="24"/>
          <w:szCs w:val="24"/>
        </w:rPr>
        <w:t>:</w:t>
      </w:r>
    </w:p>
    <w:p w:rsidR="00596D36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której w okresie 12 miesięcy poprzedzających zwrócenie się o udzielenie nieodpłatnej pomocy prawnej zostało przyznane świadczenie z pomocy społecznej na podstawie </w:t>
      </w:r>
      <w:hyperlink r:id="rId9" w:anchor="/dokument/17087802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ustawy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12 marca 2004 r. o pomocy społecznej i wobec której w tym okresie nie wydano decyzji o zwrocie nienależnie pobranego świadczenia</w:t>
      </w:r>
      <w:r w:rsidR="004D1252" w:rsidRPr="00596D36">
        <w:rPr>
          <w:rFonts w:ascii="Times New Roman" w:hAnsi="Times New Roman"/>
          <w:sz w:val="24"/>
          <w:szCs w:val="24"/>
        </w:rPr>
        <w:t xml:space="preserve"> – 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należy przedłożyć oryginał albo odpis decyzji o przyznaniu świadczenia z pomocy społecznej lub zaświadczenia o udzieleniu świadczenia, o którym mowa w </w:t>
      </w:r>
      <w:hyperlink r:id="rId10" w:anchor="/dokument/17087802#art(106)ust(2)" w:history="1">
        <w:r w:rsidR="004D1252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art. 106 ust. 2</w:t>
        </w:r>
      </w:hyperlink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ustawy z dnia 12 marca 2004 r. o pomocy społecznej</w:t>
      </w:r>
      <w:r w:rsidR="002E1EC9">
        <w:rPr>
          <w:rFonts w:ascii="Times New Roman" w:hAnsi="Times New Roman"/>
          <w:sz w:val="24"/>
          <w:szCs w:val="24"/>
          <w:u w:val="single"/>
        </w:rPr>
        <w:t>; osoba taka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przed uz</w:t>
      </w:r>
      <w:r w:rsidR="002E1EC9">
        <w:rPr>
          <w:rFonts w:ascii="Times New Roman" w:hAnsi="Times New Roman"/>
          <w:sz w:val="24"/>
          <w:szCs w:val="24"/>
          <w:u w:val="single"/>
        </w:rPr>
        <w:t>yskaniem pomocy prawnej składa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także oświadczenie że nie wydano wobec niej decyzji o zwrocie nienależnie pobranego świadczenia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596D36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Kartę Dużej Rodziny, o której mowa w </w:t>
      </w:r>
      <w:hyperlink r:id="rId11" w:anchor="/dokument/18153356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5 grudnia 2014 r. o Karcie Dużej Rodziny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</w:t>
      </w:r>
      <w:r w:rsidR="002E1EC9">
        <w:rPr>
          <w:rFonts w:ascii="Times New Roman" w:hAnsi="Times New Roman"/>
          <w:sz w:val="24"/>
          <w:szCs w:val="24"/>
          <w:u w:val="single"/>
        </w:rPr>
        <w:t>przedłożyć ważną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Kartę Dużej Rodziny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uzyskała zaświadczenie, o którym mowa w </w:t>
      </w:r>
      <w:hyperlink r:id="rId12" w:anchor="/dokument/16794036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24 stycznia 1991 r. o kombatantach oraz niektórych osobach będących ofiarami represji wojennych i okresu powojennego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przedłożyć zaświadczenie, o którym mowa w </w:t>
      </w:r>
      <w:hyperlink r:id="rId13" w:anchor="/dokument/16794036" w:history="1">
        <w:r w:rsidR="00596D36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z dnia 24 stycznia 1991 r. </w:t>
      </w:r>
      <w:r w:rsidR="002E1EC9">
        <w:rPr>
          <w:rFonts w:ascii="Times New Roman" w:hAnsi="Times New Roman"/>
          <w:sz w:val="24"/>
          <w:szCs w:val="24"/>
          <w:u w:val="single"/>
        </w:rPr>
        <w:br/>
      </w:r>
      <w:r w:rsidR="00596D36" w:rsidRPr="00596D36">
        <w:rPr>
          <w:rFonts w:ascii="Times New Roman" w:hAnsi="Times New Roman"/>
          <w:sz w:val="24"/>
          <w:szCs w:val="24"/>
          <w:u w:val="single"/>
        </w:rPr>
        <w:t>o kombatantach oraz niektórych osobach będących ofiarami represji wojennych i okresu powojennego</w:t>
      </w:r>
      <w:r w:rsidR="00596D36" w:rsidRPr="00596D36">
        <w:rPr>
          <w:rFonts w:ascii="Times New Roman" w:hAnsi="Times New Roman"/>
          <w:sz w:val="24"/>
          <w:szCs w:val="24"/>
        </w:rPr>
        <w:t>;</w:t>
      </w:r>
    </w:p>
    <w:p w:rsidR="008D1BC1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legitymację weterana albo legitymację weterana poszkodowanego, o których mowa w </w:t>
      </w:r>
      <w:hyperlink r:id="rId14" w:anchor="/dokument/17735265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19 sierpnia 2011 r. </w:t>
      </w:r>
      <w:r w:rsidR="002E1EC9">
        <w:rPr>
          <w:rFonts w:ascii="Times New Roman" w:hAnsi="Times New Roman"/>
          <w:sz w:val="24"/>
          <w:szCs w:val="24"/>
        </w:rPr>
        <w:br/>
      </w:r>
      <w:r w:rsidRPr="00596D36">
        <w:rPr>
          <w:rFonts w:ascii="Times New Roman" w:hAnsi="Times New Roman"/>
          <w:sz w:val="24"/>
          <w:szCs w:val="24"/>
        </w:rPr>
        <w:t>o weteranach działań poza granicami państwa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przedłożyć ważną legitymację weterana albo legitymację weterana poszkodowanego, </w:t>
      </w:r>
      <w:r w:rsidR="002E1EC9">
        <w:rPr>
          <w:rFonts w:ascii="Times New Roman" w:hAnsi="Times New Roman"/>
          <w:sz w:val="24"/>
          <w:szCs w:val="24"/>
          <w:u w:val="single"/>
        </w:rPr>
        <w:br/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o których mowa w </w:t>
      </w:r>
      <w:hyperlink r:id="rId15" w:anchor="/dokument/17735265" w:history="1">
        <w:r w:rsidR="00596D36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z dnia 19 sierpnia 2011 r. o weteranach działań poza granicami państwa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596D3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nie ukończyła 26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596D3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ukończyła 65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4D1252" w:rsidRPr="0060777C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>która w wyniku wystąpienia klęski żywiołowej, katastrofy naturalnej lub awarii technicznej znalazła się w sytuacji</w:t>
      </w:r>
      <w:r w:rsidR="00596D36" w:rsidRPr="00596D36">
        <w:rPr>
          <w:rFonts w:ascii="Times New Roman" w:hAnsi="Times New Roman"/>
          <w:sz w:val="24"/>
          <w:szCs w:val="24"/>
        </w:rPr>
        <w:t xml:space="preserve"> zagrożenia lub poniosła straty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>przed uzyskaniem pomocy pra</w:t>
      </w:r>
      <w:r w:rsidR="00B001B9">
        <w:rPr>
          <w:rFonts w:ascii="Times New Roman" w:hAnsi="Times New Roman"/>
          <w:sz w:val="24"/>
          <w:szCs w:val="24"/>
          <w:u w:val="single"/>
        </w:rPr>
        <w:t>wnej należy złożyć oświadczenie pod rygorem odpowiedzialności karnej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>, iż zachodzi co najmniej jedna z tych okoliczności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60777C" w:rsidRPr="0060777C" w:rsidRDefault="0060777C" w:rsidP="006077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która jest w ciąży – </w:t>
      </w:r>
      <w:r w:rsidRPr="00971F4B">
        <w:rPr>
          <w:rFonts w:ascii="Times New Roman" w:hAnsi="Times New Roman"/>
          <w:sz w:val="24"/>
          <w:szCs w:val="24"/>
          <w:u w:val="single"/>
        </w:rPr>
        <w:t>należy przedłożyć dokument potwierdzający ciążę.</w:t>
      </w:r>
    </w:p>
    <w:p w:rsidR="008D1BC1" w:rsidRPr="002E1EC9" w:rsidRDefault="008D1BC1" w:rsidP="008D1B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6D36" w:rsidRPr="008D1BC1" w:rsidRDefault="00596D36" w:rsidP="00002EBE">
      <w:pPr>
        <w:pStyle w:val="NormalnyWeb"/>
        <w:shd w:val="clear" w:color="auto" w:fill="FFFFFF"/>
        <w:spacing w:after="0"/>
        <w:jc w:val="both"/>
        <w:rPr>
          <w:b/>
          <w:color w:val="000000" w:themeColor="text1"/>
        </w:rPr>
      </w:pPr>
      <w:r w:rsidRPr="008D1BC1">
        <w:rPr>
          <w:b/>
          <w:color w:val="000000" w:themeColor="text1"/>
        </w:rPr>
        <w:t>UWAGA:</w:t>
      </w:r>
    </w:p>
    <w:p w:rsidR="008D1BC1" w:rsidRDefault="00596D36" w:rsidP="00002EBE">
      <w:pPr>
        <w:pStyle w:val="NormalnyWeb"/>
        <w:pBdr>
          <w:bottom w:val="single" w:sz="6" w:space="1" w:color="auto"/>
        </w:pBdr>
        <w:shd w:val="clear" w:color="auto" w:fill="FFFFFF"/>
        <w:spacing w:after="0"/>
        <w:jc w:val="both"/>
        <w:rPr>
          <w:color w:val="000000" w:themeColor="text1"/>
        </w:rPr>
      </w:pPr>
      <w:r w:rsidRPr="008D1BC1">
        <w:rPr>
          <w:b/>
          <w:color w:val="000000" w:themeColor="text1"/>
        </w:rPr>
        <w:t>Osobom uprawnionym, wymienionym w punktach a-f</w:t>
      </w:r>
      <w:r w:rsidR="00DE2C08">
        <w:rPr>
          <w:b/>
          <w:color w:val="000000" w:themeColor="text1"/>
        </w:rPr>
        <w:t xml:space="preserve"> oraz h</w:t>
      </w:r>
      <w:r w:rsidRPr="00596D36">
        <w:rPr>
          <w:color w:val="000000" w:themeColor="text1"/>
        </w:rPr>
        <w:t>, wymagającym niezwłocznego udzielenia nieodpłatnej pomocy prawnej w przypadku sytuacji kryzysowej lub zdarzenia losowego, pomoc taka udzielana jest na podstawie pisemnego oświadczenia, iż z uwagi na zaistniałą sytuację nie mogą przedłożyć oryginalnych dokumentów. Oświadczenie niniejsze składane jest pod rygorem odpowiedzialności karnej.</w:t>
      </w:r>
    </w:p>
    <w:p w:rsidR="008D1BC1" w:rsidRPr="002E1EC9" w:rsidRDefault="008D1BC1" w:rsidP="008D1BC1">
      <w:pPr>
        <w:pStyle w:val="Normalny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 w:themeColor="text1"/>
          <w:sz w:val="16"/>
          <w:szCs w:val="16"/>
        </w:rPr>
      </w:pPr>
    </w:p>
    <w:p w:rsidR="00E024E2" w:rsidRDefault="00E024E2" w:rsidP="00E024E2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1BC1">
        <w:rPr>
          <w:rFonts w:ascii="Times New Roman" w:hAnsi="Times New Roman"/>
          <w:b/>
          <w:color w:val="000000" w:themeColor="text1"/>
          <w:sz w:val="24"/>
          <w:szCs w:val="24"/>
        </w:rPr>
        <w:t>PUNKTY NIEODPŁANEJ POMOCY PRAWNEJ NA TERENIE POWIATU ŻYWIECKIEGO</w:t>
      </w:r>
    </w:p>
    <w:p w:rsidR="00E024E2" w:rsidRPr="002E1EC9" w:rsidRDefault="00E024E2" w:rsidP="00E024E2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E024E2" w:rsidRPr="002E1EC9" w:rsidRDefault="00E024E2" w:rsidP="00E024E2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Żywiec, ul. Krasińskiego 13 (budynek Starostwa Powiatowego w Żywcu)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czynny: 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Poniedziałek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Wtorek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Środa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30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30, Czwartek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Piątek 11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 – 15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E024E2" w:rsidRPr="002E1EC9" w:rsidRDefault="00E024E2" w:rsidP="00E024E2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Żywiec, ul. Ks. Pr. S. Słonki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 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(budynek Powiatowego Centrum Pomocy Rodzinie w Żywcu)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od poniedziałku do piątku w godzinach od 14.30 do 18.30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E024E2" w:rsidRPr="002E1EC9" w:rsidRDefault="00E024E2" w:rsidP="00E024E2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Rajcza, ul. Parkowa 2 (budynek Gminnego Ośrodka Kultury i Sportu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Rajczy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>
        <w:rPr>
          <w:rFonts w:ascii="Times New Roman" w:hAnsi="Times New Roman"/>
          <w:color w:val="000000" w:themeColor="text1"/>
          <w:sz w:val="24"/>
          <w:szCs w:val="24"/>
        </w:rPr>
        <w:t>: Poniedziałek 8.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Wtorek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17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00, </w:t>
      </w:r>
      <w:r>
        <w:rPr>
          <w:rFonts w:ascii="Times New Roman" w:hAnsi="Times New Roman"/>
          <w:color w:val="000000" w:themeColor="text1"/>
          <w:sz w:val="24"/>
          <w:szCs w:val="24"/>
        </w:rPr>
        <w:t>Środa 13.00 – 17.00, Czwartek  12.00 – 16.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Piątek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E024E2" w:rsidRPr="002E1EC9" w:rsidRDefault="00E024E2" w:rsidP="00E024E2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Łodygowice, Plac Wolności 4 (budynek Centrum Kultury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Łodygowicach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: Ponied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ziałek 13.00 – 17.00, Wtorek 11 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 – 15.00, Środa 13.00 – 17.00, Czwartek 11.00 – 15.00, Piątek 11.00 – 15.00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89161C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E024E2" w:rsidRPr="002E1EC9" w:rsidRDefault="00E024E2" w:rsidP="00E024E2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Jeleśnia, ul. Plebańska 1 (budynek Urzędu Gminy w Jeleśni)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czynny: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Poniedziałek 8.00 – 12.00, Wtorek 12.00 – 16.00, Środa 14.00 – 18.00, Czwartek 8.00 – 12.00, Piątek 12.00 – 16.00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89161C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E024E2" w:rsidRPr="002E1EC9" w:rsidRDefault="00E024E2" w:rsidP="00E024E2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Gilowice, ul. Krakowska 40 (budynek Urzędu Gminy w Gilowicach)</w:t>
      </w:r>
    </w:p>
    <w:p w:rsidR="00E024E2" w:rsidRPr="002E1EC9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czynny: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Poniedziałek 13.00 – 17.00, Wtorek 13.00 – 17.00, Środa 9.00 – 13.00, Czwartek 12.00 – 16.00, Piątek 12.00 – 16.00</w:t>
      </w:r>
    </w:p>
    <w:p w:rsidR="00E024E2" w:rsidRDefault="00E024E2" w:rsidP="00E024E2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89161C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E64845" w:rsidRPr="0089161C" w:rsidRDefault="00E024E2" w:rsidP="0089161C">
      <w:pPr>
        <w:pStyle w:val="Akapitzlist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UWAGA: w dniach ustawowo wolnych od pracy punkty nieodpłatnej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pomocy prawnej </w:t>
      </w: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będą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nie</w:t>
      </w: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>czynne</w:t>
      </w:r>
    </w:p>
    <w:sectPr w:rsidR="00E64845" w:rsidRPr="0089161C" w:rsidSect="006531B8">
      <w:pgSz w:w="16839" w:h="23814" w:code="8"/>
      <w:pgMar w:top="709" w:right="96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8C" w:rsidRDefault="007D798C" w:rsidP="006531B8">
      <w:pPr>
        <w:spacing w:after="0" w:line="240" w:lineRule="auto"/>
      </w:pPr>
      <w:r>
        <w:separator/>
      </w:r>
    </w:p>
  </w:endnote>
  <w:endnote w:type="continuationSeparator" w:id="0">
    <w:p w:rsidR="007D798C" w:rsidRDefault="007D798C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8C" w:rsidRDefault="007D798C" w:rsidP="006531B8">
      <w:pPr>
        <w:spacing w:after="0" w:line="240" w:lineRule="auto"/>
      </w:pPr>
      <w:r>
        <w:separator/>
      </w:r>
    </w:p>
  </w:footnote>
  <w:footnote w:type="continuationSeparator" w:id="0">
    <w:p w:rsidR="007D798C" w:rsidRDefault="007D798C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1000"/>
    <w:multiLevelType w:val="hybridMultilevel"/>
    <w:tmpl w:val="4C24706A"/>
    <w:lvl w:ilvl="0" w:tplc="205AA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46B7044"/>
    <w:multiLevelType w:val="hybridMultilevel"/>
    <w:tmpl w:val="2AD46BD0"/>
    <w:lvl w:ilvl="0" w:tplc="9F842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8"/>
    <w:rsid w:val="00002EBE"/>
    <w:rsid w:val="00027265"/>
    <w:rsid w:val="00046524"/>
    <w:rsid w:val="00056DB1"/>
    <w:rsid w:val="0007544B"/>
    <w:rsid w:val="000844D3"/>
    <w:rsid w:val="000C4508"/>
    <w:rsid w:val="000D5720"/>
    <w:rsid w:val="000E2D0A"/>
    <w:rsid w:val="00102759"/>
    <w:rsid w:val="001050BC"/>
    <w:rsid w:val="0013417F"/>
    <w:rsid w:val="001933CD"/>
    <w:rsid w:val="001E35DF"/>
    <w:rsid w:val="00253529"/>
    <w:rsid w:val="00283A94"/>
    <w:rsid w:val="002E1EC9"/>
    <w:rsid w:val="002E4613"/>
    <w:rsid w:val="003463B5"/>
    <w:rsid w:val="00351F4F"/>
    <w:rsid w:val="0035796D"/>
    <w:rsid w:val="003B3970"/>
    <w:rsid w:val="003B6391"/>
    <w:rsid w:val="003F724B"/>
    <w:rsid w:val="00444E9A"/>
    <w:rsid w:val="00447355"/>
    <w:rsid w:val="004D1252"/>
    <w:rsid w:val="00596D36"/>
    <w:rsid w:val="0060777C"/>
    <w:rsid w:val="00626017"/>
    <w:rsid w:val="006531B8"/>
    <w:rsid w:val="00655C20"/>
    <w:rsid w:val="006767A0"/>
    <w:rsid w:val="006831E4"/>
    <w:rsid w:val="006D1505"/>
    <w:rsid w:val="00766669"/>
    <w:rsid w:val="007D798C"/>
    <w:rsid w:val="008361FA"/>
    <w:rsid w:val="0085376F"/>
    <w:rsid w:val="008711E6"/>
    <w:rsid w:val="0089161C"/>
    <w:rsid w:val="008A1168"/>
    <w:rsid w:val="008D1BC1"/>
    <w:rsid w:val="009C1378"/>
    <w:rsid w:val="009C5E8A"/>
    <w:rsid w:val="00A36537"/>
    <w:rsid w:val="00AA1F1E"/>
    <w:rsid w:val="00B001B9"/>
    <w:rsid w:val="00B048DD"/>
    <w:rsid w:val="00B3518D"/>
    <w:rsid w:val="00B81A5A"/>
    <w:rsid w:val="00BD24D5"/>
    <w:rsid w:val="00C25666"/>
    <w:rsid w:val="00C50C65"/>
    <w:rsid w:val="00C63696"/>
    <w:rsid w:val="00CE10CB"/>
    <w:rsid w:val="00D023FF"/>
    <w:rsid w:val="00D15732"/>
    <w:rsid w:val="00DA0B52"/>
    <w:rsid w:val="00DE2C08"/>
    <w:rsid w:val="00E024E2"/>
    <w:rsid w:val="00E64845"/>
    <w:rsid w:val="00EA36FC"/>
    <w:rsid w:val="00EE6919"/>
    <w:rsid w:val="00EF1551"/>
    <w:rsid w:val="00F513CA"/>
    <w:rsid w:val="00F76835"/>
    <w:rsid w:val="00F947A6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D8D96-1D51-456D-88BC-EEB4224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semiHidden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OR.Cichała Ewa</cp:lastModifiedBy>
  <cp:revision>2</cp:revision>
  <cp:lastPrinted>2015-12-31T09:47:00Z</cp:lastPrinted>
  <dcterms:created xsi:type="dcterms:W3CDTF">2017-01-16T08:17:00Z</dcterms:created>
  <dcterms:modified xsi:type="dcterms:W3CDTF">2017-01-16T08:17:00Z</dcterms:modified>
</cp:coreProperties>
</file>