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14" w:rsidRDefault="001B3D14">
      <w:pPr>
        <w:ind w:left="-851"/>
      </w:pPr>
      <w:r w:rsidRPr="00236B51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" o:spid="_x0000_i1025" type="#_x0000_t75" style="width:210pt;height:54pt;visibility:visible">
            <v:imagedata r:id="rId6" o:title=""/>
          </v:shape>
        </w:pict>
      </w:r>
      <w:r>
        <w:rPr>
          <w:noProof/>
          <w:lang w:eastAsia="pl-PL"/>
        </w:rPr>
        <w:pict>
          <v:rect id="Text Box 6" o:spid="_x0000_s1028" style="position:absolute;left:0;text-align:left;margin-left:236.65pt;margin-top:-45.35pt;width:164.95pt;height:69.7pt;z-index:251658240;mso-position-horizontal-relative:text;mso-position-vertical-relative:text" filled="f" stroked="f" strokecolor="#3465a4">
            <v:fill o:detectmouseclick="t"/>
            <v:stroke joinstyle="round"/>
            <v:textbox>
              <w:txbxContent>
                <w:p w:rsidR="001B3D14" w:rsidRDefault="001B3D14">
                  <w:pPr>
                    <w:pStyle w:val="Zawartoramki"/>
                    <w:rPr>
                      <w:rFonts w:ascii="Arial" w:hAnsi="Arial" w:cs="Arial"/>
                      <w:b/>
                      <w:bCs/>
                      <w:color w:val="808080"/>
                      <w:sz w:val="20"/>
                      <w:szCs w:val="20"/>
                    </w:rPr>
                  </w:pPr>
                </w:p>
                <w:p w:rsidR="001B3D14" w:rsidRDefault="001B3D14">
                  <w:pPr>
                    <w:pStyle w:val="Zawartoramki"/>
                  </w:pPr>
                  <w:r>
                    <w:rPr>
                      <w:rFonts w:ascii="Arial" w:hAnsi="Arial" w:cs="Arial"/>
                      <w:b/>
                      <w:bCs/>
                      <w:color w:val="808080"/>
                      <w:sz w:val="20"/>
                      <w:szCs w:val="20"/>
                    </w:rPr>
                    <w:t>Żywiec,</w:t>
                  </w:r>
                  <w:r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  <w:t xml:space="preserve"> 31 października 2017 roku</w:t>
                  </w:r>
                </w:p>
              </w:txbxContent>
            </v:textbox>
            <w10:wrap type="square"/>
          </v:rect>
        </w:pict>
      </w:r>
    </w:p>
    <w:p w:rsidR="001B3D14" w:rsidRDefault="001B3D14">
      <w:pPr>
        <w:rPr>
          <w:rFonts w:ascii="Arial" w:hAnsi="Arial" w:cs="Arial"/>
        </w:rPr>
      </w:pPr>
      <w:r>
        <w:rPr>
          <w:noProof/>
          <w:lang w:eastAsia="pl-PL"/>
        </w:rPr>
        <w:pict>
          <v:shape id="shapetype_32" o:spid="_x0000_s1029" style="position:absolute;margin-left:0;margin-top:0;width:50pt;height:50pt;z-index:251659264;visibility:hidden" coordsize="21600,21600" o:spt="100" adj="0,,0" path="m,l21600,21600nf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gradientshapeok="t" o:connecttype="rect" o:connectlocs="@44,@45;@48,@49;@46,@47;@17,@18;@24,@25;@15,@16" textboxrect="0,0,21600,21600"/>
            <v:handles>
              <v:h position="@3,#0" polar="10800,10800"/>
              <v:h position="#2,#1" polar="10800,10800" radiusrange="0,10800"/>
            </v:handles>
            <o:lock v:ext="edit" selection="t"/>
          </v:shape>
        </w:pict>
      </w:r>
      <w:r>
        <w:rPr>
          <w:noProof/>
          <w:lang w:eastAsia="pl-PL"/>
        </w:rPr>
        <w:pict>
          <v:shape id="AutoShape 2" o:spid="_x0000_s1030" style="position:absolute;margin-left:-33pt;margin-top:-1789.4pt;width:76.95pt;height:1800.85pt;z-index:251660288;visibility:visible" coordsize="21600,21600" o:spt="100" adj="-11796480,,5400" path="al10800,10800@8@8@4@6,10800,10800,10800,10800@9@7l@30@31@17@18@24@25@15@16@32@33xe" filled="f" strokecolor="#c9cacc" strokeweight=".18mm">
            <v:fill o:detectmouseclick="t"/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  <w:lang w:eastAsia="pl-PL"/>
        </w:rPr>
        <w:pict>
          <v:rect id="Text Box 3" o:spid="_x0000_s1031" style="position:absolute;margin-left:-33pt;margin-top:20.45pt;width:188.25pt;height:44.15pt;z-index:251661312" filled="f" stroked="f" strokecolor="#3465a4">
            <v:fill o:detectmouseclick="t"/>
            <v:stroke joinstyle="round"/>
            <v:textbox>
              <w:txbxContent>
                <w:p w:rsidR="001B3D14" w:rsidRDefault="001B3D14">
                  <w:pPr>
                    <w:pStyle w:val="Zawartoramki"/>
                    <w:spacing w:after="0" w:line="240" w:lineRule="auto"/>
                  </w:pPr>
                  <w:r>
                    <w:rPr>
                      <w:rFonts w:ascii="Arial" w:hAnsi="Arial" w:cs="Arial"/>
                      <w:color w:val="808080"/>
                      <w:sz w:val="24"/>
                      <w:szCs w:val="24"/>
                    </w:rPr>
                    <w:t>Urząd Skarbowy w Żywcu</w:t>
                  </w:r>
                </w:p>
              </w:txbxContent>
            </v:textbox>
            <w10:wrap type="square"/>
          </v:rect>
        </w:pict>
      </w:r>
    </w:p>
    <w:p w:rsidR="001B3D14" w:rsidRDefault="001B3D14">
      <w:pPr>
        <w:rPr>
          <w:rFonts w:ascii="Arial" w:hAnsi="Arial" w:cs="Arial"/>
          <w:lang w:eastAsia="pl-PL"/>
        </w:rPr>
      </w:pPr>
    </w:p>
    <w:p w:rsidR="001B3D14" w:rsidRDefault="001B3D14">
      <w:pPr>
        <w:spacing w:before="147" w:after="210" w:line="284" w:lineRule="atLeast"/>
        <w:ind w:left="-709"/>
        <w:jc w:val="both"/>
        <w:rPr>
          <w:rFonts w:ascii="Arial" w:hAnsi="Arial" w:cs="Arial"/>
          <w:b/>
          <w:bCs/>
          <w:color w:val="FF0000"/>
          <w:sz w:val="40"/>
          <w:szCs w:val="40"/>
          <w:lang w:eastAsia="pl-PL"/>
        </w:rPr>
      </w:pPr>
    </w:p>
    <w:p w:rsidR="001B3D14" w:rsidRDefault="001B3D14">
      <w:pPr>
        <w:spacing w:before="147" w:after="210" w:line="284" w:lineRule="atLeast"/>
        <w:ind w:left="-709"/>
        <w:jc w:val="both"/>
        <w:rPr>
          <w:rFonts w:ascii="Arial" w:hAnsi="Arial" w:cs="Arial"/>
          <w:b/>
          <w:bCs/>
          <w:color w:val="FF0000"/>
          <w:sz w:val="40"/>
          <w:szCs w:val="40"/>
          <w:lang w:eastAsia="pl-PL"/>
        </w:rPr>
      </w:pPr>
      <w:r>
        <w:rPr>
          <w:rFonts w:ascii="Arial" w:hAnsi="Arial" w:cs="Arial"/>
          <w:b/>
          <w:bCs/>
          <w:color w:val="FF0000"/>
          <w:sz w:val="40"/>
          <w:szCs w:val="40"/>
          <w:lang w:eastAsia="pl-PL"/>
        </w:rPr>
        <w:t>Wtorki z JPK_VAT – szkolenia dla podatników w każdym urzędzie skarbowym</w:t>
      </w:r>
    </w:p>
    <w:p w:rsidR="001B3D14" w:rsidRDefault="001B3D14">
      <w:pPr>
        <w:spacing w:before="147" w:after="210" w:line="284" w:lineRule="atLeast"/>
        <w:ind w:left="-709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Jesteś mikroprzedsiębiorcą? Nie wiesz co to JPK_VAT? Przyjdź a dowiesz się więcej.</w:t>
      </w:r>
    </w:p>
    <w:p w:rsidR="001B3D14" w:rsidRDefault="001B3D14">
      <w:pPr>
        <w:spacing w:before="147" w:after="210" w:line="284" w:lineRule="atLeast"/>
        <w:ind w:left="-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każdym urzędzie skarbowym w listopadowe wtorki będzie można uzyskać pomoc       i porady z zakresu Jednolitego Pliku Kontrolnego. Akcja skierowana jest w szczególności do mikroprzedsiębiorców – to oni bowiem od 2018 roku dołączą do grona podmiotów objętych obowiązkiem wysyłania JPK_VAT.</w:t>
      </w:r>
    </w:p>
    <w:p w:rsidR="001B3D14" w:rsidRDefault="001B3D14">
      <w:pPr>
        <w:spacing w:before="147" w:after="210" w:line="284" w:lineRule="atLeast"/>
        <w:ind w:left="-709"/>
        <w:jc w:val="both"/>
      </w:pPr>
      <w:r>
        <w:rPr>
          <w:rFonts w:ascii="Arial" w:hAnsi="Arial" w:cs="Arial"/>
          <w:b/>
          <w:bCs/>
          <w:sz w:val="26"/>
          <w:szCs w:val="26"/>
          <w:lang w:eastAsia="pl-PL"/>
        </w:rPr>
        <w:t>W każdy wtorek listopada o godz. 13:00</w:t>
      </w:r>
      <w:r>
        <w:rPr>
          <w:rFonts w:ascii="Arial" w:hAnsi="Arial" w:cs="Arial"/>
          <w:lang w:eastAsia="pl-PL"/>
        </w:rPr>
        <w:t xml:space="preserve"> przez pracowników Urzędu Skarbowego w Żywcu będą prowadzone specjalne szkolenia, podczas których będzie można dowiedzieć się czym jest Jednolity Plik Kontrolny, jak go wygenerować i wysłać oraz jak uniknąć błędów w jego przygotowaniu. </w:t>
      </w:r>
    </w:p>
    <w:p w:rsidR="001B3D14" w:rsidRDefault="001B3D14">
      <w:pPr>
        <w:spacing w:before="147" w:after="210" w:line="284" w:lineRule="atLeast"/>
        <w:ind w:left="-709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>Spotkania w dniach 7 i 14 listopada 2017 r. odbędą się w Cechu Rzemiosł Różnych w Żywcu ul. Handlowa 7.</w:t>
      </w:r>
    </w:p>
    <w:p w:rsidR="001B3D14" w:rsidRDefault="001B3D14">
      <w:pPr>
        <w:spacing w:before="147" w:after="210" w:line="284" w:lineRule="atLeast"/>
        <w:ind w:left="-709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>Spotkania w dniach 21 i 28 listopada 2017 r. odbędą się              w Starostwie Powiatowym w Żywcu ul. Krasińskiego 13.</w:t>
      </w:r>
    </w:p>
    <w:p w:rsidR="001B3D14" w:rsidRDefault="001B3D14">
      <w:pPr>
        <w:spacing w:before="147" w:after="210" w:line="284" w:lineRule="atLeast"/>
        <w:ind w:left="-709"/>
        <w:jc w:val="both"/>
      </w:pPr>
      <w:r>
        <w:rPr>
          <w:rFonts w:ascii="Arial" w:hAnsi="Arial" w:cs="Arial"/>
          <w:lang w:eastAsia="pl-PL"/>
        </w:rPr>
        <w:t>Szczegółowe informacje organizacyjne będą udzielane w poszczególnych urzędach.</w:t>
      </w:r>
    </w:p>
    <w:p w:rsidR="001B3D14" w:rsidRDefault="001B3D14">
      <w:pPr>
        <w:spacing w:before="147" w:after="210" w:line="284" w:lineRule="atLeast"/>
        <w:ind w:left="-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JPK_VAT to zestaw informacji o zakupach i sprzedaży, który wynika z ewidencji VAT za dany okres. Informacje do utworzenia JPK_VAT są pobierane bezpośrednio z systemów finansowo-księgowych firmy. Przesyła się go wyłącznie w wersji elektronicznej,              w określonym układzie i formacie, do 25. dnia miesiąca za miesiąc poprzedni. </w:t>
      </w:r>
    </w:p>
    <w:p w:rsidR="001B3D14" w:rsidRDefault="001B3D14">
      <w:pPr>
        <w:spacing w:before="147" w:after="210" w:line="284" w:lineRule="atLeast"/>
        <w:ind w:left="-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Od 1 stycznia 2018 r. ok. 1,6 mln mikroprzedsiębiorców dołączy do grona podatników VAT, którzy prowadzą elektroniczną ewidencję VAT (czyli rejestr sprzedaży i zakupów VAT) oraz przesyłają ją fiskusowi jako JPK_VAT. </w:t>
      </w:r>
    </w:p>
    <w:p w:rsidR="001B3D14" w:rsidRDefault="001B3D14">
      <w:pPr>
        <w:spacing w:before="147" w:after="210" w:line="284" w:lineRule="atLeast"/>
        <w:ind w:left="-709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Ci z nich, którzy zdecydują się na przesyłanie Jednolitego Pliku Kontrolnego jeszcze     w tym roku (za październik, listopad, grudzień 2017), będą mogli liczyć </w:t>
      </w:r>
      <w:bookmarkStart w:id="0" w:name="_GoBack"/>
      <w:bookmarkEnd w:id="0"/>
      <w:r>
        <w:rPr>
          <w:rFonts w:ascii="Arial" w:hAnsi="Arial" w:cs="Arial"/>
          <w:lang w:eastAsia="pl-PL"/>
        </w:rPr>
        <w:t>na szybszy zwrot VAT (czas oczekiwania zostanie im skrócony z 60 do 25 dni).</w:t>
      </w:r>
    </w:p>
    <w:p w:rsidR="001B3D14" w:rsidRDefault="001B3D14">
      <w:pPr>
        <w:spacing w:before="147" w:after="210" w:line="284" w:lineRule="atLeast"/>
        <w:ind w:left="-709"/>
        <w:jc w:val="both"/>
      </w:pPr>
      <w:r>
        <w:rPr>
          <w:rFonts w:ascii="Arial" w:hAnsi="Arial" w:cs="Arial"/>
          <w:lang w:eastAsia="pl-PL"/>
        </w:rPr>
        <w:t xml:space="preserve">Więcej na </w:t>
      </w:r>
      <w:hyperlink r:id="rId7">
        <w:r>
          <w:rPr>
            <w:rStyle w:val="czeinternetowe"/>
            <w:rFonts w:ascii="Arial" w:hAnsi="Arial" w:cs="Arial"/>
            <w:lang w:eastAsia="pl-PL"/>
          </w:rPr>
          <w:t>www.jpk.mf.gov.pl</w:t>
        </w:r>
      </w:hyperlink>
    </w:p>
    <w:sectPr w:rsidR="001B3D14" w:rsidSect="00E22936">
      <w:headerReference w:type="default" r:id="rId8"/>
      <w:footerReference w:type="default" r:id="rId9"/>
      <w:pgSz w:w="11906" w:h="16838"/>
      <w:pgMar w:top="1417" w:right="992" w:bottom="1417" w:left="297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D14" w:rsidRDefault="001B3D14" w:rsidP="00E22936">
      <w:pPr>
        <w:spacing w:after="0" w:line="240" w:lineRule="auto"/>
      </w:pPr>
      <w:r>
        <w:separator/>
      </w:r>
    </w:p>
  </w:endnote>
  <w:endnote w:type="continuationSeparator" w:id="0">
    <w:p w:rsidR="001B3D14" w:rsidRDefault="001B3D14" w:rsidP="00E2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14" w:rsidRDefault="001B3D14">
    <w:pPr>
      <w:pStyle w:val="Footer"/>
    </w:pPr>
    <w:r>
      <w:rPr>
        <w:noProof/>
        <w:lang w:eastAsia="pl-PL"/>
      </w:rPr>
      <w:pict>
        <v:rect id="Text Box 2" o:spid="_x0000_s2050" style="position:absolute;margin-left:280.5pt;margin-top:15.75pt;width:120.95pt;height:26.95pt;z-index:251662336" stroked="f" strokecolor="#3465a4">
          <v:fill color2="black" o:detectmouseclick="t"/>
          <v:stroke joinstyle="round"/>
          <v:textbox>
            <w:txbxContent>
              <w:p w:rsidR="001B3D14" w:rsidRDefault="001B3D14">
                <w:pPr>
                  <w:pStyle w:val="Zawartoramki"/>
                </w:pPr>
                <w:r>
                  <w:rPr>
                    <w:rFonts w:ascii="Arial" w:hAnsi="Arial" w:cs="Arial"/>
                    <w:b/>
                    <w:bCs/>
                    <w:color w:val="808080"/>
                    <w:sz w:val="18"/>
                    <w:szCs w:val="18"/>
                  </w:rPr>
                  <w:t xml:space="preserve">www.slaskie.kas.gov.pl 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D14" w:rsidRDefault="001B3D14" w:rsidP="00E22936">
      <w:pPr>
        <w:spacing w:after="0" w:line="240" w:lineRule="auto"/>
      </w:pPr>
      <w:r>
        <w:separator/>
      </w:r>
    </w:p>
  </w:footnote>
  <w:footnote w:type="continuationSeparator" w:id="0">
    <w:p w:rsidR="001B3D14" w:rsidRDefault="001B3D14" w:rsidP="00E2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14" w:rsidRDefault="001B3D14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49" type="#_x0000_t75" alt="pasek.jpg" style="position:absolute;margin-left:-148.85pt;margin-top:-35.9pt;width:74pt;height:841.9pt;z-index:-251656192;visibility:visible;mso-wrap-distance-bottom:.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936"/>
    <w:rsid w:val="001B3D14"/>
    <w:rsid w:val="00236B51"/>
    <w:rsid w:val="00402336"/>
    <w:rsid w:val="005B7E16"/>
    <w:rsid w:val="00942997"/>
    <w:rsid w:val="00E2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endnote reference" w:unhideWhenUsed="0"/>
    <w:lsdException w:name="endnote text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="Times New Roman"/>
      <w:lang w:eastAsia="en-US"/>
    </w:rPr>
  </w:style>
  <w:style w:type="character" w:customStyle="1" w:styleId="ZnakZnak2">
    <w:name w:val="Znak Znak2"/>
    <w:basedOn w:val="DefaultParagraphFont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Times New Roman"/>
      <w:lang w:eastAsia="en-US"/>
    </w:rPr>
  </w:style>
  <w:style w:type="character" w:customStyle="1" w:styleId="ZnakZnak1">
    <w:name w:val="Znak Znak1"/>
    <w:basedOn w:val="DefaultParagraphFont"/>
    <w:uiPriority w:val="99"/>
    <w:semiHidden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character" w:customStyle="1" w:styleId="ZnakZnak">
    <w:name w:val="Znak Znak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efaultParagraphFont"/>
    <w:uiPriority w:val="99"/>
    <w:semiHidden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eastAsia="Times New Roman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rFonts w:eastAsia="Times New Roman"/>
      <w:sz w:val="16"/>
      <w:szCs w:val="16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eastAsia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customStyle="1" w:styleId="ListLabel1">
    <w:name w:val="ListLabel 1"/>
    <w:uiPriority w:val="99"/>
    <w:rsid w:val="00E22936"/>
    <w:rPr>
      <w:sz w:val="20"/>
      <w:szCs w:val="20"/>
    </w:rPr>
  </w:style>
  <w:style w:type="character" w:customStyle="1" w:styleId="ListLabel2">
    <w:name w:val="ListLabel 2"/>
    <w:uiPriority w:val="99"/>
    <w:rsid w:val="00E22936"/>
    <w:rPr>
      <w:sz w:val="20"/>
      <w:szCs w:val="20"/>
    </w:rPr>
  </w:style>
  <w:style w:type="character" w:customStyle="1" w:styleId="ListLabel3">
    <w:name w:val="ListLabel 3"/>
    <w:uiPriority w:val="99"/>
    <w:rsid w:val="00E22936"/>
    <w:rPr>
      <w:sz w:val="20"/>
      <w:szCs w:val="20"/>
    </w:rPr>
  </w:style>
  <w:style w:type="character" w:customStyle="1" w:styleId="ListLabel4">
    <w:name w:val="ListLabel 4"/>
    <w:uiPriority w:val="99"/>
    <w:rsid w:val="00E22936"/>
    <w:rPr>
      <w:sz w:val="20"/>
      <w:szCs w:val="20"/>
    </w:rPr>
  </w:style>
  <w:style w:type="character" w:customStyle="1" w:styleId="ListLabel5">
    <w:name w:val="ListLabel 5"/>
    <w:uiPriority w:val="99"/>
    <w:rsid w:val="00E22936"/>
    <w:rPr>
      <w:sz w:val="20"/>
      <w:szCs w:val="20"/>
    </w:rPr>
  </w:style>
  <w:style w:type="character" w:customStyle="1" w:styleId="ListLabel6">
    <w:name w:val="ListLabel 6"/>
    <w:uiPriority w:val="99"/>
    <w:rsid w:val="00E22936"/>
    <w:rPr>
      <w:sz w:val="20"/>
      <w:szCs w:val="20"/>
    </w:rPr>
  </w:style>
  <w:style w:type="character" w:customStyle="1" w:styleId="ListLabel7">
    <w:name w:val="ListLabel 7"/>
    <w:uiPriority w:val="99"/>
    <w:rsid w:val="00E22936"/>
    <w:rPr>
      <w:sz w:val="20"/>
      <w:szCs w:val="20"/>
    </w:rPr>
  </w:style>
  <w:style w:type="character" w:customStyle="1" w:styleId="ListLabel8">
    <w:name w:val="ListLabel 8"/>
    <w:uiPriority w:val="99"/>
    <w:rsid w:val="00E22936"/>
    <w:rPr>
      <w:sz w:val="20"/>
      <w:szCs w:val="20"/>
    </w:rPr>
  </w:style>
  <w:style w:type="character" w:customStyle="1" w:styleId="ListLabel9">
    <w:name w:val="ListLabel 9"/>
    <w:uiPriority w:val="99"/>
    <w:rsid w:val="00E22936"/>
    <w:rPr>
      <w:sz w:val="20"/>
      <w:szCs w:val="20"/>
    </w:rPr>
  </w:style>
  <w:style w:type="character" w:customStyle="1" w:styleId="ListLabel10">
    <w:name w:val="ListLabel 10"/>
    <w:uiPriority w:val="99"/>
    <w:rsid w:val="00E22936"/>
    <w:rPr>
      <w:sz w:val="20"/>
      <w:szCs w:val="20"/>
    </w:rPr>
  </w:style>
  <w:style w:type="character" w:customStyle="1" w:styleId="ListLabel11">
    <w:name w:val="ListLabel 11"/>
    <w:uiPriority w:val="99"/>
    <w:rsid w:val="00E22936"/>
    <w:rPr>
      <w:sz w:val="20"/>
      <w:szCs w:val="20"/>
    </w:rPr>
  </w:style>
  <w:style w:type="character" w:customStyle="1" w:styleId="ListLabel12">
    <w:name w:val="ListLabel 12"/>
    <w:uiPriority w:val="99"/>
    <w:rsid w:val="00E22936"/>
    <w:rPr>
      <w:sz w:val="20"/>
      <w:szCs w:val="20"/>
    </w:rPr>
  </w:style>
  <w:style w:type="character" w:customStyle="1" w:styleId="ListLabel13">
    <w:name w:val="ListLabel 13"/>
    <w:uiPriority w:val="99"/>
    <w:rsid w:val="00E22936"/>
    <w:rPr>
      <w:sz w:val="20"/>
      <w:szCs w:val="20"/>
    </w:rPr>
  </w:style>
  <w:style w:type="character" w:customStyle="1" w:styleId="ListLabel14">
    <w:name w:val="ListLabel 14"/>
    <w:uiPriority w:val="99"/>
    <w:rsid w:val="00E22936"/>
    <w:rPr>
      <w:sz w:val="20"/>
      <w:szCs w:val="20"/>
    </w:rPr>
  </w:style>
  <w:style w:type="character" w:customStyle="1" w:styleId="ListLabel15">
    <w:name w:val="ListLabel 15"/>
    <w:uiPriority w:val="99"/>
    <w:rsid w:val="00E22936"/>
    <w:rPr>
      <w:sz w:val="20"/>
      <w:szCs w:val="20"/>
    </w:rPr>
  </w:style>
  <w:style w:type="character" w:customStyle="1" w:styleId="ListLabel16">
    <w:name w:val="ListLabel 16"/>
    <w:uiPriority w:val="99"/>
    <w:rsid w:val="00E22936"/>
    <w:rPr>
      <w:sz w:val="20"/>
      <w:szCs w:val="20"/>
    </w:rPr>
  </w:style>
  <w:style w:type="character" w:customStyle="1" w:styleId="ListLabel17">
    <w:name w:val="ListLabel 17"/>
    <w:uiPriority w:val="99"/>
    <w:rsid w:val="00E22936"/>
    <w:rPr>
      <w:sz w:val="20"/>
      <w:szCs w:val="20"/>
    </w:rPr>
  </w:style>
  <w:style w:type="character" w:customStyle="1" w:styleId="ListLabel18">
    <w:name w:val="ListLabel 18"/>
    <w:uiPriority w:val="99"/>
    <w:rsid w:val="00E22936"/>
    <w:rPr>
      <w:sz w:val="20"/>
      <w:szCs w:val="20"/>
    </w:rPr>
  </w:style>
  <w:style w:type="character" w:customStyle="1" w:styleId="ListLabel19">
    <w:name w:val="ListLabel 19"/>
    <w:uiPriority w:val="99"/>
    <w:rsid w:val="00E22936"/>
    <w:rPr>
      <w:sz w:val="20"/>
      <w:szCs w:val="20"/>
    </w:rPr>
  </w:style>
  <w:style w:type="character" w:customStyle="1" w:styleId="ListLabel20">
    <w:name w:val="ListLabel 20"/>
    <w:uiPriority w:val="99"/>
    <w:rsid w:val="00E22936"/>
    <w:rPr>
      <w:sz w:val="20"/>
      <w:szCs w:val="20"/>
    </w:rPr>
  </w:style>
  <w:style w:type="character" w:customStyle="1" w:styleId="ListLabel21">
    <w:name w:val="ListLabel 21"/>
    <w:uiPriority w:val="99"/>
    <w:rsid w:val="00E22936"/>
    <w:rPr>
      <w:sz w:val="20"/>
      <w:szCs w:val="20"/>
    </w:rPr>
  </w:style>
  <w:style w:type="character" w:customStyle="1" w:styleId="ListLabel22">
    <w:name w:val="ListLabel 22"/>
    <w:uiPriority w:val="99"/>
    <w:rsid w:val="00E22936"/>
    <w:rPr>
      <w:sz w:val="20"/>
      <w:szCs w:val="20"/>
    </w:rPr>
  </w:style>
  <w:style w:type="character" w:customStyle="1" w:styleId="ListLabel23">
    <w:name w:val="ListLabel 23"/>
    <w:uiPriority w:val="99"/>
    <w:rsid w:val="00E22936"/>
    <w:rPr>
      <w:sz w:val="20"/>
      <w:szCs w:val="20"/>
    </w:rPr>
  </w:style>
  <w:style w:type="character" w:customStyle="1" w:styleId="ListLabel24">
    <w:name w:val="ListLabel 24"/>
    <w:uiPriority w:val="99"/>
    <w:rsid w:val="00E22936"/>
    <w:rPr>
      <w:sz w:val="20"/>
      <w:szCs w:val="20"/>
    </w:rPr>
  </w:style>
  <w:style w:type="character" w:customStyle="1" w:styleId="ListLabel25">
    <w:name w:val="ListLabel 25"/>
    <w:uiPriority w:val="99"/>
    <w:rsid w:val="00E22936"/>
    <w:rPr>
      <w:sz w:val="20"/>
      <w:szCs w:val="20"/>
    </w:rPr>
  </w:style>
  <w:style w:type="character" w:customStyle="1" w:styleId="ListLabel26">
    <w:name w:val="ListLabel 26"/>
    <w:uiPriority w:val="99"/>
    <w:rsid w:val="00E22936"/>
    <w:rPr>
      <w:sz w:val="20"/>
      <w:szCs w:val="20"/>
    </w:rPr>
  </w:style>
  <w:style w:type="character" w:customStyle="1" w:styleId="ListLabel27">
    <w:name w:val="ListLabel 27"/>
    <w:uiPriority w:val="99"/>
    <w:rsid w:val="00E22936"/>
    <w:rPr>
      <w:sz w:val="20"/>
      <w:szCs w:val="20"/>
    </w:rPr>
  </w:style>
  <w:style w:type="character" w:customStyle="1" w:styleId="ListLabel28">
    <w:name w:val="ListLabel 28"/>
    <w:uiPriority w:val="99"/>
    <w:rsid w:val="00E22936"/>
    <w:rPr>
      <w:sz w:val="22"/>
      <w:szCs w:val="22"/>
    </w:rPr>
  </w:style>
  <w:style w:type="character" w:customStyle="1" w:styleId="ListLabel29">
    <w:name w:val="ListLabel 29"/>
    <w:uiPriority w:val="99"/>
    <w:rsid w:val="00E22936"/>
  </w:style>
  <w:style w:type="character" w:customStyle="1" w:styleId="ListLabel30">
    <w:name w:val="ListLabel 30"/>
    <w:uiPriority w:val="99"/>
    <w:rsid w:val="00E22936"/>
  </w:style>
  <w:style w:type="character" w:customStyle="1" w:styleId="ListLabel31">
    <w:name w:val="ListLabel 31"/>
    <w:uiPriority w:val="99"/>
    <w:rsid w:val="00E22936"/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CE0DF6"/>
    <w:rPr>
      <w:rFonts w:eastAsia="Times New Roman" w:cs="Calibri"/>
      <w:lang w:eastAsia="en-US"/>
    </w:rPr>
  </w:style>
  <w:style w:type="paragraph" w:styleId="BodyText">
    <w:name w:val="Body Text"/>
    <w:basedOn w:val="Normal"/>
    <w:link w:val="BodyTextChar"/>
    <w:uiPriority w:val="99"/>
    <w:rsid w:val="00E2293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0DF6"/>
    <w:rPr>
      <w:rFonts w:eastAsia="Times New Roman" w:cs="Calibri"/>
      <w:lang w:eastAsia="en-US"/>
    </w:rPr>
  </w:style>
  <w:style w:type="paragraph" w:styleId="List">
    <w:name w:val="List"/>
    <w:basedOn w:val="BodyText"/>
    <w:uiPriority w:val="99"/>
    <w:rsid w:val="00E22936"/>
  </w:style>
  <w:style w:type="paragraph" w:styleId="Caption">
    <w:name w:val="caption"/>
    <w:basedOn w:val="Normal"/>
    <w:uiPriority w:val="99"/>
    <w:qFormat/>
    <w:rsid w:val="00E229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E22936"/>
    <w:pPr>
      <w:suppressLineNumbers/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  <w:spacing w:after="0" w:line="240" w:lineRule="auto"/>
    </w:pPr>
    <w:rPr>
      <w:rFonts w:eastAsia="Calibri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CE0DF6"/>
    <w:rPr>
      <w:rFonts w:eastAsia="Times New Roman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E0DF6"/>
    <w:rPr>
      <w:rFonts w:ascii="Times New Roman" w:eastAsia="Times New Roman" w:hAnsi="Times New Roman"/>
      <w:sz w:val="0"/>
      <w:szCs w:val="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widowControl w:val="0"/>
      <w:spacing w:after="280" w:line="360" w:lineRule="auto"/>
      <w:ind w:left="-660"/>
      <w:jc w:val="right"/>
    </w:pPr>
    <w:rPr>
      <w:rFonts w:ascii="Arial" w:hAnsi="Arial" w:cs="Arial"/>
      <w:sz w:val="18"/>
      <w:szCs w:val="18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E0DF6"/>
    <w:rPr>
      <w:rFonts w:eastAsia="Times New Roman" w:cs="Calibri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pPr>
      <w:widowControl w:val="0"/>
      <w:spacing w:after="0" w:line="360" w:lineRule="auto"/>
      <w:ind w:left="-658"/>
      <w:jc w:val="both"/>
    </w:pPr>
    <w:rPr>
      <w:rFonts w:ascii="Arial" w:hAnsi="Arial" w:cs="Arial"/>
      <w:sz w:val="18"/>
      <w:szCs w:val="18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CE0DF6"/>
    <w:rPr>
      <w:rFonts w:eastAsia="Times New Roman" w:cs="Calibri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pPr>
      <w:ind w:left="-660"/>
      <w:jc w:val="both"/>
    </w:pPr>
    <w:rPr>
      <w:rFonts w:ascii="Arial" w:hAnsi="Arial" w:cs="Arial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rsid w:val="00CE0DF6"/>
    <w:rPr>
      <w:rFonts w:eastAsia="Times New Roman" w:cs="Calibri"/>
      <w:sz w:val="16"/>
      <w:szCs w:val="16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CE0DF6"/>
    <w:rPr>
      <w:rFonts w:eastAsia="Times New Roman" w:cs="Calibri"/>
      <w:sz w:val="20"/>
      <w:szCs w:val="20"/>
      <w:lang w:eastAsia="en-US"/>
    </w:rPr>
  </w:style>
  <w:style w:type="paragraph" w:styleId="NormalWeb">
    <w:name w:val="Normal (Web)"/>
    <w:basedOn w:val="Normal"/>
    <w:uiPriority w:val="9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rFonts w:eastAsia="Calibri"/>
    </w:rPr>
  </w:style>
  <w:style w:type="paragraph" w:customStyle="1" w:styleId="Zawartoramki">
    <w:name w:val="Zawartość ramki"/>
    <w:basedOn w:val="Normal"/>
    <w:uiPriority w:val="99"/>
    <w:rsid w:val="00E22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pk.mf.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271</Words>
  <Characters>1626</Characters>
  <Application>Microsoft Office Outlook</Application>
  <DocSecurity>0</DocSecurity>
  <Lines>0</Lines>
  <Paragraphs>0</Paragraphs>
  <ScaleCrop>false</ScaleCrop>
  <Company>1177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KMIECIK GRAŻYNA</dc:creator>
  <cp:keywords/>
  <dc:description/>
  <cp:lastModifiedBy>Adam Miesiączek </cp:lastModifiedBy>
  <cp:revision>2</cp:revision>
  <cp:lastPrinted>2017-11-02T12:36:00Z</cp:lastPrinted>
  <dcterms:created xsi:type="dcterms:W3CDTF">2017-11-07T07:50:00Z</dcterms:created>
  <dcterms:modified xsi:type="dcterms:W3CDTF">2017-11-07T07:50:00Z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1177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