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57" w:rsidRDefault="00F54057" w:rsidP="00F54057">
      <w:pPr>
        <w:rPr>
          <w:sz w:val="24"/>
          <w:szCs w:val="24"/>
        </w:rPr>
      </w:pPr>
    </w:p>
    <w:p w:rsidR="00F54057" w:rsidRDefault="00F54057" w:rsidP="00F54057">
      <w:pPr>
        <w:rPr>
          <w:b/>
          <w:sz w:val="22"/>
          <w:szCs w:val="22"/>
        </w:rPr>
      </w:pPr>
      <w:r>
        <w:rPr>
          <w:sz w:val="24"/>
          <w:szCs w:val="24"/>
        </w:rPr>
        <w:t xml:space="preserve">Numer sprawy: </w:t>
      </w:r>
      <w:r>
        <w:rPr>
          <w:b/>
          <w:sz w:val="22"/>
          <w:szCs w:val="22"/>
        </w:rPr>
        <w:t>ZP.271.1.NIEOGR.0</w:t>
      </w:r>
      <w:r w:rsidR="00687D8B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.2013</w:t>
      </w:r>
    </w:p>
    <w:p w:rsidR="00F54057" w:rsidRPr="00B565E9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F54057" w:rsidRPr="00B565E9" w:rsidRDefault="00F54057" w:rsidP="00F54057">
      <w:pPr>
        <w:spacing w:line="276" w:lineRule="auto"/>
        <w:jc w:val="both"/>
        <w:rPr>
          <w:b/>
          <w:sz w:val="24"/>
          <w:szCs w:val="24"/>
        </w:rPr>
      </w:pPr>
    </w:p>
    <w:p w:rsidR="00F54057" w:rsidRPr="00B565E9" w:rsidRDefault="00F54057" w:rsidP="00F54057">
      <w:pPr>
        <w:spacing w:line="276" w:lineRule="auto"/>
        <w:jc w:val="both"/>
        <w:rPr>
          <w:b/>
          <w:sz w:val="24"/>
          <w:szCs w:val="24"/>
        </w:rPr>
      </w:pPr>
    </w:p>
    <w:p w:rsidR="00F54057" w:rsidRDefault="00F54057" w:rsidP="00F54057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szCs w:val="28"/>
        </w:rPr>
      </w:pPr>
      <w:r w:rsidRPr="00AE4757">
        <w:rPr>
          <w:sz w:val="32"/>
          <w:szCs w:val="32"/>
        </w:rPr>
        <w:t>SPECYFIKACJA</w:t>
      </w:r>
      <w:r w:rsidRPr="00D635ED">
        <w:rPr>
          <w:szCs w:val="28"/>
        </w:rPr>
        <w:t xml:space="preserve"> </w:t>
      </w:r>
    </w:p>
    <w:p w:rsidR="00F54057" w:rsidRPr="00AE4757" w:rsidRDefault="00F54057" w:rsidP="00F54057"/>
    <w:p w:rsidR="00F54057" w:rsidRPr="00D635ED" w:rsidRDefault="00F54057" w:rsidP="00F54057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b w:val="0"/>
          <w:szCs w:val="28"/>
        </w:rPr>
      </w:pPr>
      <w:r w:rsidRPr="00D635ED">
        <w:rPr>
          <w:szCs w:val="28"/>
        </w:rPr>
        <w:t>ISTOTNYCH WARUNKÓW ZAMÓWIENIA</w:t>
      </w:r>
    </w:p>
    <w:p w:rsidR="00F54057" w:rsidRPr="00AF786D" w:rsidRDefault="00F54057" w:rsidP="00F54057">
      <w:pPr>
        <w:spacing w:line="276" w:lineRule="auto"/>
        <w:jc w:val="center"/>
        <w:rPr>
          <w:b/>
          <w:sz w:val="24"/>
          <w:szCs w:val="24"/>
        </w:rPr>
      </w:pPr>
    </w:p>
    <w:p w:rsidR="00F54057" w:rsidRPr="00AF786D" w:rsidRDefault="00F54057" w:rsidP="00F54057">
      <w:pPr>
        <w:pStyle w:val="Nagwek4"/>
        <w:spacing w:line="276" w:lineRule="auto"/>
        <w:rPr>
          <w:sz w:val="24"/>
          <w:szCs w:val="24"/>
        </w:rPr>
      </w:pPr>
    </w:p>
    <w:p w:rsidR="00F54057" w:rsidRPr="00AF786D" w:rsidRDefault="00F54057" w:rsidP="00F54057">
      <w:pPr>
        <w:pStyle w:val="Nagwek4"/>
        <w:spacing w:line="276" w:lineRule="auto"/>
        <w:rPr>
          <w:sz w:val="24"/>
          <w:szCs w:val="24"/>
        </w:rPr>
      </w:pPr>
      <w:r w:rsidRPr="00AF786D">
        <w:rPr>
          <w:sz w:val="24"/>
          <w:szCs w:val="24"/>
        </w:rPr>
        <w:t>Postępowanie o udzielenie zamówienia publicznego o wartości mniejszej niż kwoty określone w przepisach wydanych na podstawie art. 11 ust. 8 ustawy Prawo zamówień publicznych, w trybie przetargu nieograniczonego na wykonanie zadania:</w:t>
      </w: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DB437E" w:rsidRPr="00AF786D" w:rsidRDefault="00DB437E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BE1D25" w:rsidRDefault="00BE1D25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pn. Budowa </w:t>
      </w:r>
      <w:r w:rsidR="00F54057" w:rsidRPr="00646D62">
        <w:rPr>
          <w:sz w:val="24"/>
          <w:szCs w:val="24"/>
        </w:rPr>
        <w:t>chodnika</w:t>
      </w:r>
      <w:r>
        <w:rPr>
          <w:sz w:val="24"/>
          <w:szCs w:val="24"/>
        </w:rPr>
        <w:t>, remont zjazdów indywidualnych oraz poprawa odwodnienia przy drodze powiatowej nr 1447 S</w:t>
      </w:r>
      <w:r w:rsidR="004B1BE2">
        <w:rPr>
          <w:sz w:val="24"/>
          <w:szCs w:val="24"/>
        </w:rPr>
        <w:t xml:space="preserve"> </w:t>
      </w:r>
      <w:r w:rsidR="0080711D">
        <w:rPr>
          <w:sz w:val="24"/>
          <w:szCs w:val="24"/>
        </w:rPr>
        <w:t>i</w:t>
      </w:r>
      <w:r w:rsidR="004B1BE2">
        <w:rPr>
          <w:sz w:val="24"/>
          <w:szCs w:val="24"/>
        </w:rPr>
        <w:t xml:space="preserve"> </w:t>
      </w:r>
      <w:r>
        <w:rPr>
          <w:sz w:val="24"/>
          <w:szCs w:val="24"/>
        </w:rPr>
        <w:t>nr 1444 S</w:t>
      </w:r>
      <w:r w:rsidR="00F54057" w:rsidRPr="00646D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od km 0+000 do km 0+620 w </w:t>
      </w:r>
      <w:r w:rsidR="004B1BE2">
        <w:rPr>
          <w:sz w:val="24"/>
          <w:szCs w:val="24"/>
        </w:rPr>
        <w:t>Rycerce</w:t>
      </w:r>
      <w:r>
        <w:rPr>
          <w:sz w:val="24"/>
          <w:szCs w:val="24"/>
        </w:rPr>
        <w:t xml:space="preserve"> </w:t>
      </w:r>
      <w:r w:rsidR="004B1BE2">
        <w:rPr>
          <w:sz w:val="24"/>
          <w:szCs w:val="24"/>
        </w:rPr>
        <w:t>Dolnej</w:t>
      </w:r>
    </w:p>
    <w:p w:rsidR="00611E54" w:rsidRPr="00646D62" w:rsidRDefault="00BE1D25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  <w:lang w:eastAsia="en-ZW"/>
        </w:rPr>
      </w:pPr>
      <w:r w:rsidRPr="00BE1D25">
        <w:rPr>
          <w:b w:val="0"/>
          <w:sz w:val="24"/>
          <w:szCs w:val="24"/>
        </w:rPr>
        <w:t>re</w:t>
      </w:r>
      <w:r w:rsidR="00F54057" w:rsidRPr="00646D62">
        <w:rPr>
          <w:b w:val="0"/>
          <w:sz w:val="24"/>
          <w:szCs w:val="24"/>
          <w:lang w:eastAsia="en-ZW"/>
        </w:rPr>
        <w:t>alizowany w ramach Projektu</w:t>
      </w:r>
      <w:r w:rsidR="00F54057" w:rsidRPr="00646D62">
        <w:rPr>
          <w:sz w:val="24"/>
          <w:szCs w:val="24"/>
          <w:lang w:eastAsia="en-ZW"/>
        </w:rPr>
        <w:t xml:space="preserve"> </w:t>
      </w:r>
    </w:p>
    <w:p w:rsidR="00F54057" w:rsidRPr="00646D62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 w:rsidRPr="00646D62">
        <w:rPr>
          <w:sz w:val="24"/>
          <w:szCs w:val="24"/>
          <w:lang w:eastAsia="en-ZW"/>
        </w:rPr>
        <w:t xml:space="preserve">‘’Kształtowanie przestrzeni turystycznej Gminy Rajcza, poprzez budowę ciągu pieszego, </w:t>
      </w:r>
      <w:r w:rsidR="004B1BE2">
        <w:rPr>
          <w:sz w:val="24"/>
          <w:szCs w:val="24"/>
          <w:lang w:eastAsia="en-ZW"/>
        </w:rPr>
        <w:t>łączącego centrum Gminy z atra</w:t>
      </w:r>
      <w:r w:rsidRPr="00646D62">
        <w:rPr>
          <w:sz w:val="24"/>
          <w:szCs w:val="24"/>
          <w:lang w:eastAsia="en-ZW"/>
        </w:rPr>
        <w:t>kcyjn</w:t>
      </w:r>
      <w:r w:rsidR="004B1BE2">
        <w:rPr>
          <w:sz w:val="24"/>
          <w:szCs w:val="24"/>
          <w:lang w:eastAsia="en-ZW"/>
        </w:rPr>
        <w:t>ą</w:t>
      </w:r>
      <w:r w:rsidRPr="00646D62">
        <w:rPr>
          <w:sz w:val="24"/>
          <w:szCs w:val="24"/>
          <w:lang w:eastAsia="en-ZW"/>
        </w:rPr>
        <w:t xml:space="preserve"> turystycznie miejscowości</w:t>
      </w:r>
      <w:r w:rsidR="004B1BE2">
        <w:rPr>
          <w:sz w:val="24"/>
          <w:szCs w:val="24"/>
          <w:lang w:eastAsia="en-ZW"/>
        </w:rPr>
        <w:t>ą - Rycerką</w:t>
      </w:r>
      <w:r w:rsidRPr="00646D62">
        <w:rPr>
          <w:sz w:val="24"/>
          <w:szCs w:val="24"/>
          <w:lang w:eastAsia="en-ZW"/>
        </w:rPr>
        <w:t xml:space="preserve"> </w:t>
      </w:r>
      <w:proofErr w:type="spellStart"/>
      <w:r w:rsidR="004B1BE2">
        <w:rPr>
          <w:sz w:val="24"/>
          <w:szCs w:val="24"/>
          <w:lang w:eastAsia="en-ZW"/>
        </w:rPr>
        <w:t>Dln</w:t>
      </w:r>
      <w:proofErr w:type="spellEnd"/>
      <w:r w:rsidR="004B1BE2">
        <w:rPr>
          <w:sz w:val="24"/>
          <w:szCs w:val="24"/>
          <w:lang w:eastAsia="en-ZW"/>
        </w:rPr>
        <w:t>.</w:t>
      </w:r>
      <w:r w:rsidRPr="00646D62">
        <w:rPr>
          <w:sz w:val="24"/>
          <w:szCs w:val="24"/>
          <w:lang w:eastAsia="en-ZW"/>
        </w:rPr>
        <w:t>’’</w:t>
      </w:r>
    </w:p>
    <w:p w:rsidR="00F54057" w:rsidRPr="00AF786D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F54057" w:rsidRPr="00AF786D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F54057" w:rsidRPr="00AF786D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 w:rsidRPr="00AF786D">
        <w:rPr>
          <w:sz w:val="24"/>
          <w:szCs w:val="24"/>
        </w:rPr>
        <w:t>na podstawie ustawy z dnia 29 stycznia 2004 roku Pr</w:t>
      </w:r>
      <w:r>
        <w:rPr>
          <w:sz w:val="24"/>
          <w:szCs w:val="24"/>
        </w:rPr>
        <w:t xml:space="preserve">awo Zamówień Publicznych </w:t>
      </w:r>
      <w:r>
        <w:rPr>
          <w:sz w:val="24"/>
          <w:szCs w:val="24"/>
        </w:rPr>
        <w:br/>
        <w:t>(</w:t>
      </w:r>
      <w:r w:rsidRPr="00AF786D">
        <w:rPr>
          <w:sz w:val="24"/>
          <w:szCs w:val="24"/>
        </w:rPr>
        <w:t xml:space="preserve"> Dz. U. z 2010 r., Nr 113 poz</w:t>
      </w:r>
      <w:r>
        <w:rPr>
          <w:sz w:val="24"/>
          <w:szCs w:val="24"/>
        </w:rPr>
        <w:t xml:space="preserve">. 759 ze zm.) </w:t>
      </w:r>
    </w:p>
    <w:p w:rsidR="00F54057" w:rsidRPr="00B565E9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</w:p>
    <w:p w:rsidR="00F54057" w:rsidRPr="00B565E9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</w:p>
    <w:p w:rsidR="00F54057" w:rsidRPr="00B565E9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Zatwierdził:</w:t>
      </w: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F54057" w:rsidRPr="00B565E9" w:rsidRDefault="00F54057" w:rsidP="00F54057">
      <w:pPr>
        <w:spacing w:line="276" w:lineRule="auto"/>
        <w:rPr>
          <w:b/>
          <w:sz w:val="24"/>
          <w:szCs w:val="24"/>
        </w:rPr>
      </w:pPr>
    </w:p>
    <w:p w:rsidR="00611E54" w:rsidRDefault="00611E54" w:rsidP="00F54057">
      <w:pPr>
        <w:pStyle w:val="Nagwek3"/>
        <w:spacing w:line="276" w:lineRule="auto"/>
        <w:rPr>
          <w:sz w:val="24"/>
          <w:szCs w:val="24"/>
        </w:rPr>
      </w:pPr>
    </w:p>
    <w:p w:rsidR="00611E54" w:rsidRDefault="00611E54" w:rsidP="00F54057">
      <w:pPr>
        <w:pStyle w:val="Nagwek3"/>
        <w:spacing w:line="276" w:lineRule="auto"/>
        <w:rPr>
          <w:sz w:val="24"/>
          <w:szCs w:val="24"/>
        </w:rPr>
      </w:pPr>
    </w:p>
    <w:p w:rsidR="00805865" w:rsidRPr="00805865" w:rsidRDefault="00805865" w:rsidP="00805865"/>
    <w:p w:rsidR="00257E09" w:rsidRDefault="00257E09" w:rsidP="00F54057">
      <w:pPr>
        <w:pStyle w:val="Nagwek3"/>
        <w:spacing w:line="276" w:lineRule="auto"/>
        <w:rPr>
          <w:sz w:val="24"/>
          <w:szCs w:val="24"/>
        </w:rPr>
      </w:pPr>
    </w:p>
    <w:p w:rsidR="004B1BE2" w:rsidRDefault="004B1BE2" w:rsidP="004B1BE2"/>
    <w:p w:rsidR="004B1BE2" w:rsidRPr="004B1BE2" w:rsidRDefault="004B1BE2" w:rsidP="004B1BE2"/>
    <w:p w:rsidR="00F54057" w:rsidRPr="00B565E9" w:rsidRDefault="00F54057" w:rsidP="00F54057">
      <w:pPr>
        <w:pStyle w:val="Nagwek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I. Nazwa oraz adres zamawiającego.</w:t>
      </w:r>
    </w:p>
    <w:p w:rsidR="00A2370F" w:rsidRDefault="00A2370F" w:rsidP="00F54057">
      <w:pPr>
        <w:widowControl w:val="0"/>
        <w:jc w:val="both"/>
        <w:rPr>
          <w:sz w:val="24"/>
          <w:szCs w:val="24"/>
        </w:rPr>
      </w:pPr>
    </w:p>
    <w:p w:rsidR="00F54057" w:rsidRPr="005A684E" w:rsidRDefault="00F54057" w:rsidP="00F54057">
      <w:pPr>
        <w:widowControl w:val="0"/>
        <w:jc w:val="both"/>
        <w:rPr>
          <w:b/>
          <w:color w:val="000000"/>
          <w:sz w:val="24"/>
          <w:szCs w:val="24"/>
        </w:rPr>
      </w:pPr>
      <w:r w:rsidRPr="005A684E">
        <w:rPr>
          <w:b/>
          <w:color w:val="000000"/>
          <w:sz w:val="24"/>
          <w:szCs w:val="24"/>
          <w:highlight w:val="white"/>
        </w:rPr>
        <w:t xml:space="preserve">Gmina </w:t>
      </w:r>
      <w:r w:rsidRPr="005A684E">
        <w:rPr>
          <w:b/>
          <w:color w:val="000000"/>
          <w:sz w:val="24"/>
          <w:szCs w:val="24"/>
        </w:rPr>
        <w:t>Rajcza</w:t>
      </w:r>
    </w:p>
    <w:p w:rsidR="00F54057" w:rsidRPr="005A684E" w:rsidRDefault="00F54057" w:rsidP="00F54057">
      <w:pPr>
        <w:widowControl w:val="0"/>
        <w:jc w:val="both"/>
        <w:rPr>
          <w:b/>
          <w:color w:val="000000"/>
          <w:sz w:val="24"/>
          <w:szCs w:val="24"/>
        </w:rPr>
      </w:pPr>
      <w:r w:rsidRPr="005A684E">
        <w:rPr>
          <w:b/>
          <w:color w:val="000000"/>
          <w:sz w:val="24"/>
          <w:szCs w:val="24"/>
        </w:rPr>
        <w:t>ul. Górska 1, 34</w:t>
      </w:r>
      <w:r>
        <w:rPr>
          <w:b/>
          <w:color w:val="000000"/>
          <w:sz w:val="24"/>
          <w:szCs w:val="24"/>
        </w:rPr>
        <w:t xml:space="preserve"> </w:t>
      </w:r>
      <w:r w:rsidRPr="005A684E">
        <w:rPr>
          <w:b/>
          <w:color w:val="000000"/>
          <w:sz w:val="24"/>
          <w:szCs w:val="24"/>
        </w:rPr>
        <w:t>-</w:t>
      </w:r>
      <w:r>
        <w:rPr>
          <w:b/>
          <w:color w:val="000000"/>
          <w:sz w:val="24"/>
          <w:szCs w:val="24"/>
        </w:rPr>
        <w:t xml:space="preserve"> </w:t>
      </w:r>
      <w:r w:rsidRPr="005A684E">
        <w:rPr>
          <w:b/>
          <w:color w:val="000000"/>
          <w:sz w:val="24"/>
          <w:szCs w:val="24"/>
        </w:rPr>
        <w:t>370 Rajcza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pow. żywiecki, woj. ś</w:t>
      </w:r>
      <w:r w:rsidRPr="00A368E2">
        <w:rPr>
          <w:color w:val="000000"/>
          <w:sz w:val="24"/>
          <w:szCs w:val="24"/>
        </w:rPr>
        <w:t>ląskie</w:t>
      </w:r>
    </w:p>
    <w:p w:rsidR="00F54057" w:rsidRPr="0026102B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REGON 072182692             NIP </w:t>
      </w:r>
      <w:r w:rsidRPr="0026102B">
        <w:rPr>
          <w:color w:val="000000"/>
          <w:sz w:val="24"/>
          <w:szCs w:val="24"/>
        </w:rPr>
        <w:t>553 25 1</w:t>
      </w:r>
      <w:r>
        <w:rPr>
          <w:color w:val="000000"/>
          <w:sz w:val="24"/>
          <w:szCs w:val="24"/>
        </w:rPr>
        <w:t>1</w:t>
      </w:r>
      <w:r w:rsidRPr="0026102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</w:t>
      </w:r>
      <w:r w:rsidRPr="0026102B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6</w:t>
      </w:r>
    </w:p>
    <w:p w:rsidR="00F54057" w:rsidRPr="00AF3F27" w:rsidRDefault="00F54057" w:rsidP="00F54057">
      <w:pPr>
        <w:widowControl w:val="0"/>
        <w:jc w:val="both"/>
        <w:rPr>
          <w:color w:val="000000"/>
          <w:sz w:val="24"/>
          <w:szCs w:val="24"/>
          <w:lang w:val="de-DE"/>
        </w:rPr>
      </w:pPr>
      <w:r w:rsidRPr="005A684E">
        <w:rPr>
          <w:color w:val="000000"/>
          <w:sz w:val="24"/>
          <w:szCs w:val="24"/>
          <w:u w:val="single"/>
          <w:lang w:val="de-DE"/>
        </w:rPr>
        <w:t>www.rajcza.com.pl</w:t>
      </w:r>
    </w:p>
    <w:p w:rsidR="00F54057" w:rsidRPr="00A91DE8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 w:rsidRPr="00A91DE8">
        <w:rPr>
          <w:color w:val="000000"/>
          <w:sz w:val="24"/>
          <w:szCs w:val="24"/>
          <w:highlight w:val="white"/>
        </w:rPr>
        <w:t xml:space="preserve">e-mail: </w:t>
      </w:r>
      <w:r w:rsidRPr="00A91DE8">
        <w:rPr>
          <w:color w:val="000000"/>
          <w:sz w:val="24"/>
          <w:szCs w:val="24"/>
          <w:u w:val="single"/>
        </w:rPr>
        <w:t>ugrajcza@rajcza.com.pl</w:t>
      </w:r>
    </w:p>
    <w:p w:rsidR="00F54057" w:rsidRPr="00A368E2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tel.nr. 33/ 8643-155 lub 158, fax.33/ 8643-887</w:t>
      </w:r>
    </w:p>
    <w:p w:rsidR="00F54057" w:rsidRDefault="00F54057" w:rsidP="00F54057">
      <w:pPr>
        <w:spacing w:line="276" w:lineRule="auto"/>
        <w:jc w:val="both"/>
        <w:rPr>
          <w:b/>
          <w:sz w:val="24"/>
          <w:szCs w:val="24"/>
        </w:rPr>
      </w:pPr>
    </w:p>
    <w:p w:rsidR="00F54057" w:rsidRDefault="00F54057" w:rsidP="00F5405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Informacje dotyczące zamówień publicznych dostępne są pod adresem:</w:t>
      </w:r>
    </w:p>
    <w:p w:rsidR="00F54057" w:rsidRDefault="00F54057" w:rsidP="00F5405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hyperlink r:id="rId8" w:history="1">
        <w:r>
          <w:rPr>
            <w:rStyle w:val="Hipercze"/>
            <w:sz w:val="22"/>
            <w:szCs w:val="22"/>
          </w:rPr>
          <w:t>www.rajcza.com.pl</w:t>
        </w:r>
      </w:hyperlink>
      <w:r>
        <w:rPr>
          <w:sz w:val="22"/>
          <w:szCs w:val="22"/>
        </w:rPr>
        <w:t xml:space="preserve">  w zakładce Przetargi.</w:t>
      </w:r>
    </w:p>
    <w:p w:rsidR="00F54057" w:rsidRPr="00B565E9" w:rsidRDefault="00F54057" w:rsidP="00F54057">
      <w:pPr>
        <w:spacing w:line="276" w:lineRule="auto"/>
        <w:jc w:val="both"/>
        <w:rPr>
          <w:b/>
          <w:sz w:val="24"/>
          <w:szCs w:val="24"/>
        </w:rPr>
      </w:pPr>
    </w:p>
    <w:p w:rsidR="00F54057" w:rsidRDefault="00F54057" w:rsidP="00F54057">
      <w:pPr>
        <w:pStyle w:val="Nagwek3"/>
        <w:numPr>
          <w:ilvl w:val="0"/>
          <w:numId w:val="4"/>
        </w:numPr>
        <w:tabs>
          <w:tab w:val="clear" w:pos="777"/>
        </w:tabs>
        <w:spacing w:line="276" w:lineRule="auto"/>
        <w:rPr>
          <w:sz w:val="24"/>
          <w:szCs w:val="24"/>
        </w:rPr>
      </w:pPr>
      <w:r w:rsidRPr="00B565E9">
        <w:rPr>
          <w:sz w:val="24"/>
          <w:szCs w:val="24"/>
        </w:rPr>
        <w:t>Tryb udzielania zamówienia</w:t>
      </w:r>
    </w:p>
    <w:p w:rsidR="00F54057" w:rsidRPr="00AF786D" w:rsidRDefault="00F54057" w:rsidP="00F54057">
      <w:pPr>
        <w:spacing w:line="276" w:lineRule="auto"/>
      </w:pPr>
    </w:p>
    <w:p w:rsidR="00F54057" w:rsidRPr="00B05742" w:rsidRDefault="00F54057" w:rsidP="00F54057">
      <w:pPr>
        <w:pStyle w:val="Nagwek2"/>
        <w:rPr>
          <w:b w:val="0"/>
          <w:color w:val="FF0000"/>
        </w:rPr>
      </w:pPr>
      <w:r w:rsidRPr="00AF786D">
        <w:rPr>
          <w:b w:val="0"/>
        </w:rPr>
        <w:t xml:space="preserve">Postępowanie o udzielenie zamówienia publicznego prowadzone jest w trybie przetargu </w:t>
      </w:r>
      <w:r>
        <w:rPr>
          <w:b w:val="0"/>
        </w:rPr>
        <w:br/>
      </w:r>
      <w:r w:rsidRPr="00AF786D">
        <w:rPr>
          <w:b w:val="0"/>
        </w:rPr>
        <w:t xml:space="preserve">nieograniczonego zgodnie  z ustawą z dnia 29 stycznia 2004 r. - Prawo zamówień </w:t>
      </w:r>
      <w:r>
        <w:rPr>
          <w:b w:val="0"/>
        </w:rPr>
        <w:br/>
        <w:t>publicznych (</w:t>
      </w:r>
      <w:r w:rsidRPr="00AF786D">
        <w:rPr>
          <w:b w:val="0"/>
        </w:rPr>
        <w:t xml:space="preserve"> Dz. U. z 2</w:t>
      </w:r>
      <w:r>
        <w:rPr>
          <w:b w:val="0"/>
        </w:rPr>
        <w:t>010 r., Nr 113 poz. 759 ze zm.)</w:t>
      </w:r>
      <w:r>
        <w:rPr>
          <w:b w:val="0"/>
          <w:color w:val="FF0000"/>
        </w:rPr>
        <w:t xml:space="preserve"> </w:t>
      </w:r>
    </w:p>
    <w:p w:rsidR="00F54057" w:rsidRDefault="00F54057" w:rsidP="00F54057">
      <w:pPr>
        <w:pStyle w:val="Tekstpodstawowywcity"/>
        <w:spacing w:line="276" w:lineRule="auto"/>
        <w:ind w:left="0" w:firstLine="0"/>
        <w:rPr>
          <w:sz w:val="24"/>
          <w:szCs w:val="24"/>
        </w:rPr>
      </w:pPr>
    </w:p>
    <w:p w:rsidR="002266B1" w:rsidRDefault="002266B1" w:rsidP="002266B1">
      <w:pPr>
        <w:pStyle w:val="Nagwek3"/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III.Opis</w:t>
      </w:r>
      <w:proofErr w:type="spellEnd"/>
      <w:r>
        <w:rPr>
          <w:sz w:val="24"/>
          <w:szCs w:val="24"/>
        </w:rPr>
        <w:t xml:space="preserve"> przedmiotu zamówienia</w:t>
      </w:r>
    </w:p>
    <w:p w:rsidR="002266B1" w:rsidRDefault="002266B1" w:rsidP="00F54057">
      <w:pPr>
        <w:pStyle w:val="Tekstpodstawowywcity"/>
        <w:spacing w:line="276" w:lineRule="auto"/>
        <w:ind w:left="0" w:firstLine="0"/>
        <w:rPr>
          <w:sz w:val="24"/>
          <w:szCs w:val="24"/>
        </w:rPr>
      </w:pPr>
    </w:p>
    <w:p w:rsidR="00E3733B" w:rsidRDefault="00F54057" w:rsidP="00E3733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 w:rsidRPr="00C92A8F">
        <w:rPr>
          <w:b w:val="0"/>
          <w:sz w:val="24"/>
          <w:szCs w:val="24"/>
        </w:rPr>
        <w:t>Przedmiotem zamówienia jest</w:t>
      </w:r>
      <w:r>
        <w:rPr>
          <w:sz w:val="24"/>
          <w:szCs w:val="24"/>
        </w:rPr>
        <w:t xml:space="preserve"> </w:t>
      </w:r>
      <w:r w:rsidR="00E3733B">
        <w:rPr>
          <w:sz w:val="24"/>
          <w:szCs w:val="24"/>
        </w:rPr>
        <w:t xml:space="preserve"> Budowa </w:t>
      </w:r>
      <w:r w:rsidR="00E3733B" w:rsidRPr="00646D62">
        <w:rPr>
          <w:sz w:val="24"/>
          <w:szCs w:val="24"/>
        </w:rPr>
        <w:t>chodnika</w:t>
      </w:r>
      <w:r w:rsidR="00E3733B">
        <w:rPr>
          <w:sz w:val="24"/>
          <w:szCs w:val="24"/>
        </w:rPr>
        <w:t xml:space="preserve">, remont zjazdów indywidualnych oraz poprawa odwodnienia przy drodze powiatowej nr 1447 S </w:t>
      </w:r>
      <w:r w:rsidR="0080711D">
        <w:rPr>
          <w:sz w:val="24"/>
          <w:szCs w:val="24"/>
        </w:rPr>
        <w:t>i</w:t>
      </w:r>
      <w:r w:rsidR="00E3733B">
        <w:rPr>
          <w:sz w:val="24"/>
          <w:szCs w:val="24"/>
        </w:rPr>
        <w:t xml:space="preserve"> nr 1444 S</w:t>
      </w:r>
      <w:r w:rsidR="00E3733B" w:rsidRPr="00646D62">
        <w:rPr>
          <w:sz w:val="24"/>
          <w:szCs w:val="24"/>
        </w:rPr>
        <w:t xml:space="preserve"> </w:t>
      </w:r>
      <w:r w:rsidR="00E3733B">
        <w:rPr>
          <w:sz w:val="24"/>
          <w:szCs w:val="24"/>
        </w:rPr>
        <w:t xml:space="preserve"> od km 0+000 do km 0+620 w Rycerce Dolnej</w:t>
      </w:r>
    </w:p>
    <w:p w:rsidR="00E3733B" w:rsidRPr="00646D62" w:rsidRDefault="00E3733B" w:rsidP="00E3733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  <w:lang w:eastAsia="en-ZW"/>
        </w:rPr>
      </w:pPr>
      <w:r w:rsidRPr="00BE1D25">
        <w:rPr>
          <w:b w:val="0"/>
          <w:sz w:val="24"/>
          <w:szCs w:val="24"/>
        </w:rPr>
        <w:t>re</w:t>
      </w:r>
      <w:r w:rsidRPr="00646D62">
        <w:rPr>
          <w:b w:val="0"/>
          <w:sz w:val="24"/>
          <w:szCs w:val="24"/>
          <w:lang w:eastAsia="en-ZW"/>
        </w:rPr>
        <w:t>alizowany w ramach Projektu</w:t>
      </w:r>
      <w:r w:rsidRPr="00646D62">
        <w:rPr>
          <w:sz w:val="24"/>
          <w:szCs w:val="24"/>
          <w:lang w:eastAsia="en-ZW"/>
        </w:rPr>
        <w:t xml:space="preserve"> </w:t>
      </w:r>
    </w:p>
    <w:p w:rsidR="00E3733B" w:rsidRPr="00646D62" w:rsidRDefault="00E3733B" w:rsidP="00E3733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 w:rsidRPr="00646D62">
        <w:rPr>
          <w:sz w:val="24"/>
          <w:szCs w:val="24"/>
          <w:lang w:eastAsia="en-ZW"/>
        </w:rPr>
        <w:t xml:space="preserve">‘’Kształtowanie przestrzeni turystycznej Gminy Rajcza, poprzez budowę ciągu pieszego, </w:t>
      </w:r>
      <w:r>
        <w:rPr>
          <w:sz w:val="24"/>
          <w:szCs w:val="24"/>
          <w:lang w:eastAsia="en-ZW"/>
        </w:rPr>
        <w:t>łączącego centrum Gminy z atra</w:t>
      </w:r>
      <w:r w:rsidRPr="00646D62">
        <w:rPr>
          <w:sz w:val="24"/>
          <w:szCs w:val="24"/>
          <w:lang w:eastAsia="en-ZW"/>
        </w:rPr>
        <w:t>kcyjn</w:t>
      </w:r>
      <w:r>
        <w:rPr>
          <w:sz w:val="24"/>
          <w:szCs w:val="24"/>
          <w:lang w:eastAsia="en-ZW"/>
        </w:rPr>
        <w:t>ą</w:t>
      </w:r>
      <w:r w:rsidRPr="00646D62">
        <w:rPr>
          <w:sz w:val="24"/>
          <w:szCs w:val="24"/>
          <w:lang w:eastAsia="en-ZW"/>
        </w:rPr>
        <w:t xml:space="preserve"> turystycznie miejscowości</w:t>
      </w:r>
      <w:r>
        <w:rPr>
          <w:sz w:val="24"/>
          <w:szCs w:val="24"/>
          <w:lang w:eastAsia="en-ZW"/>
        </w:rPr>
        <w:t>ą - Rycerką</w:t>
      </w:r>
      <w:r w:rsidRPr="00646D62">
        <w:rPr>
          <w:sz w:val="24"/>
          <w:szCs w:val="24"/>
          <w:lang w:eastAsia="en-ZW"/>
        </w:rPr>
        <w:t xml:space="preserve"> </w:t>
      </w:r>
      <w:proofErr w:type="spellStart"/>
      <w:r>
        <w:rPr>
          <w:sz w:val="24"/>
          <w:szCs w:val="24"/>
          <w:lang w:eastAsia="en-ZW"/>
        </w:rPr>
        <w:t>Dln</w:t>
      </w:r>
      <w:proofErr w:type="spellEnd"/>
      <w:r>
        <w:rPr>
          <w:sz w:val="24"/>
          <w:szCs w:val="24"/>
          <w:lang w:eastAsia="en-ZW"/>
        </w:rPr>
        <w:t>.</w:t>
      </w:r>
      <w:r w:rsidRPr="00646D62">
        <w:rPr>
          <w:sz w:val="24"/>
          <w:szCs w:val="24"/>
          <w:lang w:eastAsia="en-ZW"/>
        </w:rPr>
        <w:t>’’</w:t>
      </w:r>
    </w:p>
    <w:p w:rsidR="00F54057" w:rsidRPr="006A3AF3" w:rsidRDefault="00F54057" w:rsidP="00C61CD9">
      <w:pPr>
        <w:ind w:right="-261"/>
        <w:jc w:val="both"/>
        <w:rPr>
          <w:color w:val="000000"/>
          <w:sz w:val="24"/>
          <w:szCs w:val="24"/>
        </w:rPr>
      </w:pPr>
    </w:p>
    <w:p w:rsidR="00F54057" w:rsidRPr="00FC26DB" w:rsidRDefault="00F54057" w:rsidP="00F54057">
      <w:pPr>
        <w:ind w:right="-26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>Zakres prac obejmuje wykonanie:</w:t>
      </w:r>
    </w:p>
    <w:p w:rsidR="00D91F28" w:rsidRDefault="00D91F28" w:rsidP="00F54057">
      <w:pPr>
        <w:ind w:right="-261"/>
        <w:rPr>
          <w:sz w:val="24"/>
          <w:szCs w:val="24"/>
        </w:rPr>
      </w:pPr>
    </w:p>
    <w:p w:rsidR="00F54057" w:rsidRDefault="00D91F28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>a/</w:t>
      </w:r>
      <w:r w:rsidR="00E17B30">
        <w:rPr>
          <w:sz w:val="24"/>
          <w:szCs w:val="24"/>
        </w:rPr>
        <w:t>Budowy chodników</w:t>
      </w:r>
      <w:r>
        <w:rPr>
          <w:sz w:val="24"/>
          <w:szCs w:val="24"/>
        </w:rPr>
        <w:t xml:space="preserve"> bezpośrednio przy jezdni na poboczu drogi po stronie lewej i prawej z kostki brukowej betonowej</w:t>
      </w:r>
      <w:r w:rsidR="00E17B30">
        <w:rPr>
          <w:sz w:val="24"/>
          <w:szCs w:val="24"/>
        </w:rPr>
        <w:t xml:space="preserve"> </w:t>
      </w:r>
      <w:r w:rsidR="00E3267C">
        <w:rPr>
          <w:sz w:val="24"/>
          <w:szCs w:val="24"/>
        </w:rPr>
        <w:t xml:space="preserve"> (grubości 8 cm) </w:t>
      </w:r>
      <w:r w:rsidR="00E17B30">
        <w:rPr>
          <w:sz w:val="24"/>
          <w:szCs w:val="24"/>
        </w:rPr>
        <w:t>o szerokości 1,5 m wraz z remontem zjazdów indywidulanych oraz poprawą odwodnienia w ciągu drogi powiatowej</w:t>
      </w:r>
      <w:r>
        <w:rPr>
          <w:sz w:val="24"/>
          <w:szCs w:val="24"/>
        </w:rPr>
        <w:t xml:space="preserve">. Droga posiada nawierzchnię bitumiczną o szerokości jezdni 5,0 m o przekroju drogowym, pobocza ziemne obustronne szerokości 0,75 do 1,5 metra. </w:t>
      </w:r>
    </w:p>
    <w:p w:rsidR="00E17B30" w:rsidRDefault="00E3267C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>Nawierzchnia chodników winna być wykonana z kostki szarej, zjazdy do posesji z kostki koloru czerwonego.</w:t>
      </w:r>
    </w:p>
    <w:p w:rsidR="00E3267C" w:rsidRDefault="00E3267C" w:rsidP="00F54057">
      <w:pPr>
        <w:ind w:right="-261"/>
        <w:rPr>
          <w:sz w:val="24"/>
          <w:szCs w:val="24"/>
        </w:rPr>
      </w:pPr>
    </w:p>
    <w:p w:rsidR="00D91F28" w:rsidRDefault="00D91F28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>b/ Krawężniki:</w:t>
      </w:r>
    </w:p>
    <w:p w:rsidR="00D91F28" w:rsidRDefault="00D91F28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 xml:space="preserve">Betonowe o wym. 15x30 cm </w:t>
      </w:r>
      <w:proofErr w:type="spellStart"/>
      <w:r>
        <w:rPr>
          <w:sz w:val="24"/>
          <w:szCs w:val="24"/>
        </w:rPr>
        <w:t>wibroprasowane</w:t>
      </w:r>
      <w:proofErr w:type="spellEnd"/>
      <w:r>
        <w:rPr>
          <w:sz w:val="24"/>
          <w:szCs w:val="24"/>
        </w:rPr>
        <w:t xml:space="preserve">, wzdłuż krawężnika ściek z kostki brukowanej betonowej osadzonej </w:t>
      </w:r>
      <w:r w:rsidR="00E3267C">
        <w:rPr>
          <w:sz w:val="24"/>
          <w:szCs w:val="24"/>
        </w:rPr>
        <w:t xml:space="preserve">na wspólnej ławie betonowej </w:t>
      </w:r>
      <w:proofErr w:type="spellStart"/>
      <w:r w:rsidR="00E3267C">
        <w:rPr>
          <w:sz w:val="24"/>
          <w:szCs w:val="24"/>
        </w:rPr>
        <w:t>podkrawężnikowej</w:t>
      </w:r>
      <w:proofErr w:type="spellEnd"/>
      <w:r w:rsidR="00E3267C">
        <w:rPr>
          <w:sz w:val="24"/>
          <w:szCs w:val="24"/>
        </w:rPr>
        <w:t>. Na zjazdach indywidualnych od strony jezdni krawężniki betonowe 15 x 30 cm wtopione</w:t>
      </w:r>
      <w:r w:rsidR="00A2370F">
        <w:rPr>
          <w:sz w:val="24"/>
          <w:szCs w:val="24"/>
        </w:rPr>
        <w:t xml:space="preserve"> (kostka brukowa o grubości 8 cm)</w:t>
      </w:r>
      <w:r w:rsidR="00E3267C">
        <w:rPr>
          <w:sz w:val="24"/>
          <w:szCs w:val="24"/>
        </w:rPr>
        <w:t xml:space="preserve">. </w:t>
      </w:r>
      <w:r w:rsidR="00A2370F">
        <w:rPr>
          <w:sz w:val="24"/>
          <w:szCs w:val="24"/>
        </w:rPr>
        <w:t>Obrzeża betonowe o wym. 8 x 30 cm na ławie betonowej.</w:t>
      </w:r>
    </w:p>
    <w:p w:rsidR="00D91F28" w:rsidRDefault="00D91F28" w:rsidP="00F54057">
      <w:pPr>
        <w:ind w:right="-261"/>
        <w:rPr>
          <w:sz w:val="24"/>
          <w:szCs w:val="24"/>
        </w:rPr>
      </w:pPr>
    </w:p>
    <w:p w:rsidR="00E3267C" w:rsidRDefault="00E3267C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>c/ Odwodnienie</w:t>
      </w:r>
    </w:p>
    <w:p w:rsidR="00A2370F" w:rsidRDefault="00E3267C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lastRenderedPageBreak/>
        <w:t>Wzdłuż krawężnika winien być wykonany ściek z kostki brukowej betonowej</w:t>
      </w:r>
      <w:r w:rsidR="00A2370F">
        <w:rPr>
          <w:sz w:val="24"/>
          <w:szCs w:val="24"/>
        </w:rPr>
        <w:t xml:space="preserve"> / po stronnie</w:t>
      </w:r>
      <w:r w:rsidR="00913F2A">
        <w:rPr>
          <w:sz w:val="24"/>
          <w:szCs w:val="24"/>
        </w:rPr>
        <w:t xml:space="preserve"> lewej i prawej/</w:t>
      </w:r>
      <w:r w:rsidR="00A2370F">
        <w:rPr>
          <w:sz w:val="24"/>
          <w:szCs w:val="24"/>
        </w:rPr>
        <w:t xml:space="preserve">, odprowadzające wody deszczowe z jezdni i chodników do ścieków naturalnych </w:t>
      </w:r>
      <w:r w:rsidR="00913F2A">
        <w:rPr>
          <w:sz w:val="24"/>
          <w:szCs w:val="24"/>
        </w:rPr>
        <w:t xml:space="preserve">za pomocą studzienek wodościekowych i ścieków pod chodnikowych  </w:t>
      </w:r>
      <w:r w:rsidR="00A2370F">
        <w:rPr>
          <w:sz w:val="24"/>
          <w:szCs w:val="24"/>
        </w:rPr>
        <w:t>oraz trzy studzienki chłonne.</w:t>
      </w:r>
    </w:p>
    <w:p w:rsidR="00E3267C" w:rsidRPr="00DE3C2A" w:rsidRDefault="00A2370F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54057" w:rsidRPr="00955904" w:rsidRDefault="00F54057" w:rsidP="00F54057">
      <w:pPr>
        <w:spacing w:line="360" w:lineRule="auto"/>
        <w:jc w:val="both"/>
      </w:pPr>
      <w:r w:rsidRPr="00955904">
        <w:t>W przypadku gdy w dokumentacji projektowej opisano materiały lub wyroby za pomocą podania nazwy ich producenta, patentów lub pochodzenia, to w odniesieniu do tych materiałów lub wyrobów Zamawiający dopuszcza ujęcie w ofercie, a następnie zastosowanie, innych równoważnych materiałów lub urządzeń</w:t>
      </w:r>
      <w:r>
        <w:t xml:space="preserve"> (opisanych </w:t>
      </w:r>
      <w:r w:rsidR="00D31EFE">
        <w:t xml:space="preserve"> </w:t>
      </w:r>
      <w:r>
        <w:t xml:space="preserve">przez Zamawiającego) </w:t>
      </w:r>
      <w:r w:rsidRPr="00955904">
        <w:t xml:space="preserve"> pod warunkiem</w:t>
      </w:r>
      <w:r w:rsidR="00D31EFE">
        <w:t xml:space="preserve"> </w:t>
      </w:r>
      <w:r w:rsidRPr="00955904">
        <w:t xml:space="preserve"> posiadania przez</w:t>
      </w:r>
      <w:r>
        <w:t xml:space="preserve"> </w:t>
      </w:r>
      <w:r w:rsidRPr="00955904">
        <w:t xml:space="preserve"> nie parametrów nie gorszych niż materiały lub wyroby, które one zastępują.</w:t>
      </w:r>
    </w:p>
    <w:p w:rsidR="00F54057" w:rsidRDefault="00F54057" w:rsidP="00F54057">
      <w:pPr>
        <w:spacing w:line="360" w:lineRule="auto"/>
        <w:jc w:val="both"/>
      </w:pPr>
      <w:r w:rsidRPr="00955904">
        <w:t>W takiej sytuacji zamawiający wymaga złożenia do oferty stosownych dokumentów, uwiarygod</w:t>
      </w:r>
      <w:r>
        <w:t>niających te materiały i wyroby</w:t>
      </w:r>
      <w:r w:rsidRPr="00955904">
        <w:t>.</w:t>
      </w:r>
      <w:r>
        <w:t xml:space="preserve"> </w:t>
      </w:r>
      <w:r w:rsidRPr="00955904">
        <w:t xml:space="preserve">Złożone ww. dokumenty będą podlegały ocenie przez autora dokumentacji projektowej, który sporządzi opinie. Opinia ta będzie podstawą do podjęcia przez </w:t>
      </w:r>
      <w:r w:rsidR="00603A60">
        <w:t xml:space="preserve"> </w:t>
      </w:r>
      <w:r w:rsidRPr="00955904">
        <w:t xml:space="preserve">Zamawiającego decyzji o odrzuceniu oferty z powodu </w:t>
      </w:r>
      <w:r w:rsidR="00603A60">
        <w:t xml:space="preserve"> </w:t>
      </w:r>
      <w:proofErr w:type="spellStart"/>
      <w:r w:rsidR="00143F6D">
        <w:t>nie</w:t>
      </w:r>
      <w:r w:rsidRPr="00955904">
        <w:t>równoważności</w:t>
      </w:r>
      <w:proofErr w:type="spellEnd"/>
      <w:r w:rsidRPr="00955904">
        <w:t xml:space="preserve"> zaproponowanych zamienników.</w:t>
      </w:r>
      <w:r>
        <w:t xml:space="preserve"> </w:t>
      </w:r>
    </w:p>
    <w:p w:rsidR="00913F2A" w:rsidRDefault="00913F2A" w:rsidP="00F54057">
      <w:pPr>
        <w:jc w:val="both"/>
        <w:rPr>
          <w:b/>
          <w:sz w:val="24"/>
          <w:szCs w:val="24"/>
        </w:rPr>
      </w:pPr>
    </w:p>
    <w:p w:rsidR="00F54057" w:rsidRPr="006A3AF3" w:rsidRDefault="00F54057" w:rsidP="00F5405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Pr="009410AB">
        <w:rPr>
          <w:sz w:val="24"/>
          <w:szCs w:val="24"/>
        </w:rPr>
        <w:t>Przedmiot zamówienia opisany został szczegółowo w następujących załącznikach do SIWZ</w:t>
      </w:r>
      <w:r>
        <w:rPr>
          <w:sz w:val="24"/>
          <w:szCs w:val="24"/>
        </w:rPr>
        <w:t>:</w:t>
      </w:r>
    </w:p>
    <w:p w:rsidR="00F54057" w:rsidRPr="009410AB" w:rsidRDefault="00F54057" w:rsidP="00F54057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410AB">
        <w:rPr>
          <w:sz w:val="24"/>
          <w:szCs w:val="24"/>
        </w:rPr>
        <w:t>przedmiar robót</w:t>
      </w:r>
      <w:r w:rsidR="00482A8F">
        <w:rPr>
          <w:sz w:val="24"/>
          <w:szCs w:val="24"/>
        </w:rPr>
        <w:t xml:space="preserve"> </w:t>
      </w:r>
      <w:r w:rsidRPr="009410AB">
        <w:rPr>
          <w:sz w:val="24"/>
          <w:szCs w:val="24"/>
        </w:rPr>
        <w:t xml:space="preserve"> 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E17B30">
        <w:rPr>
          <w:sz w:val="24"/>
          <w:szCs w:val="24"/>
        </w:rPr>
        <w:t xml:space="preserve">szczegółowa </w:t>
      </w:r>
      <w:r>
        <w:rPr>
          <w:sz w:val="24"/>
          <w:szCs w:val="24"/>
        </w:rPr>
        <w:t>specyfikacja techniczna wykonania i odbioru robót</w:t>
      </w:r>
      <w:r w:rsidR="00603A60">
        <w:rPr>
          <w:sz w:val="24"/>
          <w:szCs w:val="24"/>
        </w:rPr>
        <w:t xml:space="preserve"> </w:t>
      </w:r>
    </w:p>
    <w:p w:rsidR="00F54057" w:rsidRPr="007869D6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3) uproszczona dokumentacja techniczna</w:t>
      </w:r>
      <w:r w:rsidR="00482A8F">
        <w:rPr>
          <w:sz w:val="24"/>
          <w:szCs w:val="24"/>
        </w:rPr>
        <w:t xml:space="preserve"> (</w:t>
      </w:r>
      <w:r w:rsidR="00E17B30">
        <w:rPr>
          <w:sz w:val="24"/>
          <w:szCs w:val="24"/>
        </w:rPr>
        <w:t>opis techniczny</w:t>
      </w:r>
      <w:r w:rsidR="00482A8F">
        <w:rPr>
          <w:sz w:val="24"/>
          <w:szCs w:val="24"/>
        </w:rPr>
        <w:t>)</w:t>
      </w:r>
    </w:p>
    <w:p w:rsidR="00F54057" w:rsidRPr="00763699" w:rsidRDefault="00F54057" w:rsidP="00F54057">
      <w:pPr>
        <w:jc w:val="both"/>
      </w:pPr>
      <w:r>
        <w:rPr>
          <w:sz w:val="24"/>
          <w:szCs w:val="24"/>
        </w:rPr>
        <w:t>Wykonane przez</w:t>
      </w:r>
      <w:r w:rsidR="0080586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82A8F">
        <w:rPr>
          <w:sz w:val="24"/>
          <w:szCs w:val="24"/>
        </w:rPr>
        <w:t xml:space="preserve">Pracownia </w:t>
      </w:r>
      <w:r w:rsidR="00E17B30">
        <w:rPr>
          <w:sz w:val="24"/>
          <w:szCs w:val="24"/>
        </w:rPr>
        <w:t>Projektowa</w:t>
      </w:r>
      <w:r w:rsidR="00482A8F">
        <w:rPr>
          <w:sz w:val="24"/>
          <w:szCs w:val="24"/>
        </w:rPr>
        <w:t>,</w:t>
      </w:r>
      <w:r w:rsidR="00E17B30">
        <w:rPr>
          <w:sz w:val="24"/>
          <w:szCs w:val="24"/>
        </w:rPr>
        <w:t xml:space="preserve"> mgr</w:t>
      </w:r>
      <w:r w:rsidR="00482A8F">
        <w:rPr>
          <w:sz w:val="24"/>
          <w:szCs w:val="24"/>
        </w:rPr>
        <w:t xml:space="preserve"> inż. </w:t>
      </w:r>
      <w:r w:rsidR="00E17B30">
        <w:rPr>
          <w:sz w:val="24"/>
          <w:szCs w:val="24"/>
        </w:rPr>
        <w:t>Jerzy</w:t>
      </w:r>
      <w:r w:rsidR="00482A8F">
        <w:rPr>
          <w:sz w:val="24"/>
          <w:szCs w:val="24"/>
        </w:rPr>
        <w:t xml:space="preserve"> K</w:t>
      </w:r>
      <w:r w:rsidR="00E17B30">
        <w:rPr>
          <w:sz w:val="24"/>
          <w:szCs w:val="24"/>
        </w:rPr>
        <w:t>oziołe</w:t>
      </w:r>
      <w:r w:rsidR="00482A8F">
        <w:rPr>
          <w:sz w:val="24"/>
          <w:szCs w:val="24"/>
        </w:rPr>
        <w:t>k</w:t>
      </w:r>
      <w:r>
        <w:rPr>
          <w:sz w:val="24"/>
          <w:szCs w:val="24"/>
        </w:rPr>
        <w:t xml:space="preserve">, ul. </w:t>
      </w:r>
      <w:r w:rsidR="00E17B30">
        <w:rPr>
          <w:sz w:val="24"/>
          <w:szCs w:val="24"/>
        </w:rPr>
        <w:t>Powstańców Śląskich 2</w:t>
      </w:r>
      <w:r w:rsidR="00482A8F">
        <w:rPr>
          <w:sz w:val="24"/>
          <w:szCs w:val="24"/>
        </w:rPr>
        <w:t xml:space="preserve">, 34-300 Żywiec, </w:t>
      </w:r>
      <w:r>
        <w:rPr>
          <w:sz w:val="24"/>
          <w:szCs w:val="24"/>
        </w:rPr>
        <w:t>tel.</w:t>
      </w:r>
      <w:r w:rsidR="00482A8F">
        <w:rPr>
          <w:sz w:val="24"/>
          <w:szCs w:val="24"/>
        </w:rPr>
        <w:t xml:space="preserve"> </w:t>
      </w:r>
      <w:r w:rsidR="00E17B30">
        <w:rPr>
          <w:sz w:val="24"/>
          <w:szCs w:val="24"/>
        </w:rPr>
        <w:t>33/ 8</w:t>
      </w:r>
      <w:r w:rsidR="00482A8F">
        <w:rPr>
          <w:sz w:val="24"/>
          <w:szCs w:val="24"/>
        </w:rPr>
        <w:t>6</w:t>
      </w:r>
      <w:r w:rsidR="00E17B30">
        <w:rPr>
          <w:sz w:val="24"/>
          <w:szCs w:val="24"/>
        </w:rPr>
        <w:t>2 21</w:t>
      </w:r>
      <w:r w:rsidR="00482A8F">
        <w:rPr>
          <w:sz w:val="24"/>
          <w:szCs w:val="24"/>
        </w:rPr>
        <w:t> 1</w:t>
      </w:r>
      <w:r w:rsidR="00E17B30">
        <w:rPr>
          <w:sz w:val="24"/>
          <w:szCs w:val="24"/>
        </w:rPr>
        <w:t>0, kom. nr</w:t>
      </w:r>
      <w:r w:rsidR="00482A8F">
        <w:rPr>
          <w:sz w:val="24"/>
          <w:szCs w:val="24"/>
        </w:rPr>
        <w:t>.</w:t>
      </w:r>
      <w:r w:rsidR="00E17B30">
        <w:rPr>
          <w:sz w:val="24"/>
          <w:szCs w:val="24"/>
        </w:rPr>
        <w:t xml:space="preserve"> 509146248.</w:t>
      </w:r>
      <w:r w:rsidR="00482A8F">
        <w:rPr>
          <w:sz w:val="24"/>
          <w:szCs w:val="24"/>
        </w:rPr>
        <w:t xml:space="preserve"> </w:t>
      </w:r>
    </w:p>
    <w:p w:rsidR="00482A8F" w:rsidRDefault="00482A8F" w:rsidP="00F54057">
      <w:pPr>
        <w:jc w:val="both"/>
        <w:rPr>
          <w:b/>
          <w:sz w:val="24"/>
          <w:szCs w:val="24"/>
        </w:rPr>
      </w:pPr>
    </w:p>
    <w:p w:rsidR="00F54057" w:rsidRDefault="00F54057" w:rsidP="00F540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A639F7">
        <w:rPr>
          <w:b/>
          <w:sz w:val="24"/>
          <w:szCs w:val="24"/>
        </w:rPr>
        <w:t>Wspólny Słownik Zamówień K</w:t>
      </w:r>
      <w:r>
        <w:rPr>
          <w:b/>
          <w:sz w:val="24"/>
          <w:szCs w:val="24"/>
        </w:rPr>
        <w:t xml:space="preserve">od </w:t>
      </w:r>
      <w:r w:rsidRPr="00A639F7">
        <w:rPr>
          <w:b/>
          <w:sz w:val="24"/>
          <w:szCs w:val="24"/>
        </w:rPr>
        <w:t xml:space="preserve"> CPV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45100000-8  Przygotowanie terenu pod budowę,</w:t>
      </w:r>
      <w:r w:rsidR="00C61CD9">
        <w:rPr>
          <w:sz w:val="24"/>
          <w:szCs w:val="24"/>
        </w:rPr>
        <w:t xml:space="preserve"> 45111000-8  Roboty w zakresie burzenia, roboty ziemne, </w:t>
      </w:r>
      <w:r>
        <w:rPr>
          <w:sz w:val="24"/>
          <w:szCs w:val="24"/>
        </w:rPr>
        <w:t xml:space="preserve"> 4523</w:t>
      </w:r>
      <w:r w:rsidR="004616FA">
        <w:rPr>
          <w:sz w:val="24"/>
          <w:szCs w:val="24"/>
        </w:rPr>
        <w:t>3222</w:t>
      </w:r>
      <w:r>
        <w:rPr>
          <w:sz w:val="24"/>
          <w:szCs w:val="24"/>
        </w:rPr>
        <w:t>-</w:t>
      </w:r>
      <w:r w:rsidR="004616FA">
        <w:rPr>
          <w:sz w:val="24"/>
          <w:szCs w:val="24"/>
        </w:rPr>
        <w:t>1</w:t>
      </w:r>
      <w:r>
        <w:rPr>
          <w:sz w:val="24"/>
          <w:szCs w:val="24"/>
        </w:rPr>
        <w:t xml:space="preserve">  Roboty </w:t>
      </w:r>
      <w:r w:rsidR="004616FA">
        <w:rPr>
          <w:sz w:val="24"/>
          <w:szCs w:val="24"/>
        </w:rPr>
        <w:t>budowlane w zakresie układania chodników</w:t>
      </w:r>
      <w:r>
        <w:rPr>
          <w:sz w:val="24"/>
          <w:szCs w:val="24"/>
        </w:rPr>
        <w:t xml:space="preserve">, </w:t>
      </w:r>
    </w:p>
    <w:p w:rsidR="0065049D" w:rsidRDefault="0065049D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45232452-5 </w:t>
      </w:r>
      <w:r w:rsidR="00C61CD9">
        <w:rPr>
          <w:sz w:val="24"/>
          <w:szCs w:val="24"/>
        </w:rPr>
        <w:t>Roboty o</w:t>
      </w:r>
      <w:r>
        <w:rPr>
          <w:sz w:val="24"/>
          <w:szCs w:val="24"/>
        </w:rPr>
        <w:t>dw</w:t>
      </w:r>
      <w:r w:rsidR="00C61CD9">
        <w:rPr>
          <w:sz w:val="24"/>
          <w:szCs w:val="24"/>
        </w:rPr>
        <w:t>a</w:t>
      </w:r>
      <w:r>
        <w:rPr>
          <w:sz w:val="24"/>
          <w:szCs w:val="24"/>
        </w:rPr>
        <w:t>dni</w:t>
      </w:r>
      <w:r w:rsidR="00C61CD9">
        <w:rPr>
          <w:sz w:val="24"/>
          <w:szCs w:val="24"/>
        </w:rPr>
        <w:t>ające.</w:t>
      </w:r>
    </w:p>
    <w:p w:rsidR="0065049D" w:rsidRDefault="0065049D" w:rsidP="00F54057">
      <w:pPr>
        <w:jc w:val="both"/>
        <w:rPr>
          <w:sz w:val="24"/>
          <w:szCs w:val="24"/>
        </w:rPr>
      </w:pPr>
    </w:p>
    <w:p w:rsidR="00F54057" w:rsidRPr="00AF786D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AF786D">
        <w:rPr>
          <w:sz w:val="24"/>
          <w:szCs w:val="24"/>
        </w:rPr>
        <w:t xml:space="preserve">Wymagany okres gwarancji </w:t>
      </w:r>
      <w:r w:rsidRPr="007869D6">
        <w:rPr>
          <w:b/>
          <w:sz w:val="24"/>
          <w:szCs w:val="24"/>
        </w:rPr>
        <w:t>36 miesięcy</w:t>
      </w:r>
      <w:r w:rsidRPr="00AF786D">
        <w:rPr>
          <w:sz w:val="24"/>
          <w:szCs w:val="24"/>
        </w:rPr>
        <w:t xml:space="preserve"> od daty odbioru końcowego.</w:t>
      </w:r>
    </w:p>
    <w:p w:rsidR="00F54057" w:rsidRPr="00AF786D" w:rsidRDefault="00F54057" w:rsidP="00F54057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 w:rsidRPr="00AF786D">
        <w:rPr>
          <w:color w:val="000000"/>
          <w:sz w:val="24"/>
          <w:szCs w:val="24"/>
        </w:rPr>
        <w:t>Zamawiający dopuszcza powierzenie części zadania podwykonawcom.</w:t>
      </w:r>
    </w:p>
    <w:p w:rsidR="00F54057" w:rsidRPr="00AF786D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AF786D">
        <w:rPr>
          <w:sz w:val="24"/>
          <w:szCs w:val="24"/>
        </w:rPr>
        <w:t xml:space="preserve">Jeżeli </w:t>
      </w:r>
      <w:r w:rsidRPr="00AF786D">
        <w:rPr>
          <w:color w:val="000000"/>
          <w:sz w:val="24"/>
          <w:szCs w:val="24"/>
        </w:rPr>
        <w:t xml:space="preserve">Wykonawca zamierza powierzyć określoną część prac podwykonawcom </w:t>
      </w:r>
      <w:r>
        <w:rPr>
          <w:color w:val="000000"/>
          <w:sz w:val="24"/>
          <w:szCs w:val="24"/>
        </w:rPr>
        <w:br/>
      </w:r>
      <w:r w:rsidRPr="00AF786D">
        <w:rPr>
          <w:color w:val="000000"/>
          <w:sz w:val="24"/>
          <w:szCs w:val="24"/>
        </w:rPr>
        <w:t>zobowiązany jest wskazać w ofercie zakres tych prac.</w:t>
      </w:r>
    </w:p>
    <w:p w:rsidR="00F54057" w:rsidRPr="00B565E9" w:rsidRDefault="00F54057" w:rsidP="00F54057">
      <w:pPr>
        <w:spacing w:line="276" w:lineRule="auto"/>
        <w:jc w:val="both"/>
        <w:rPr>
          <w:sz w:val="24"/>
          <w:szCs w:val="24"/>
        </w:rPr>
      </w:pPr>
    </w:p>
    <w:p w:rsidR="00F54057" w:rsidRPr="00B565E9" w:rsidRDefault="00F54057" w:rsidP="00F54057">
      <w:pPr>
        <w:pStyle w:val="Nagwek3"/>
        <w:numPr>
          <w:ilvl w:val="0"/>
          <w:numId w:val="4"/>
        </w:numPr>
        <w:tabs>
          <w:tab w:val="clear" w:pos="777"/>
        </w:tabs>
        <w:spacing w:line="276" w:lineRule="auto"/>
        <w:rPr>
          <w:sz w:val="24"/>
          <w:szCs w:val="24"/>
        </w:rPr>
      </w:pPr>
      <w:r w:rsidRPr="00B565E9">
        <w:rPr>
          <w:sz w:val="24"/>
          <w:szCs w:val="24"/>
        </w:rPr>
        <w:t>Termin wykonania zamówienia</w:t>
      </w:r>
    </w:p>
    <w:p w:rsidR="00F54057" w:rsidRPr="00B565E9" w:rsidRDefault="00F54057" w:rsidP="00F54057">
      <w:pPr>
        <w:spacing w:line="276" w:lineRule="auto"/>
        <w:jc w:val="both"/>
        <w:rPr>
          <w:sz w:val="24"/>
          <w:szCs w:val="24"/>
        </w:rPr>
      </w:pPr>
    </w:p>
    <w:p w:rsidR="00F54057" w:rsidRPr="009410AB" w:rsidRDefault="00F54057" w:rsidP="00F54057">
      <w:pPr>
        <w:pStyle w:val="WW-Tekstpodstawowy2"/>
        <w:rPr>
          <w:sz w:val="24"/>
          <w:szCs w:val="24"/>
        </w:rPr>
      </w:pPr>
      <w:r w:rsidRPr="009410AB">
        <w:rPr>
          <w:sz w:val="24"/>
          <w:szCs w:val="24"/>
        </w:rPr>
        <w:t xml:space="preserve">Termin zakończenia robót ustala się w terminie </w:t>
      </w:r>
      <w:r>
        <w:rPr>
          <w:b/>
          <w:sz w:val="24"/>
          <w:szCs w:val="24"/>
        </w:rPr>
        <w:t xml:space="preserve">do </w:t>
      </w:r>
      <w:r w:rsidR="004616FA">
        <w:rPr>
          <w:b/>
          <w:sz w:val="24"/>
          <w:szCs w:val="24"/>
        </w:rPr>
        <w:t>31 sierpnia</w:t>
      </w:r>
      <w:r>
        <w:rPr>
          <w:b/>
          <w:sz w:val="24"/>
          <w:szCs w:val="24"/>
        </w:rPr>
        <w:t xml:space="preserve"> </w:t>
      </w:r>
      <w:r w:rsidRPr="00401141">
        <w:rPr>
          <w:b/>
          <w:sz w:val="24"/>
          <w:szCs w:val="24"/>
        </w:rPr>
        <w:t>2013</w:t>
      </w:r>
      <w:r>
        <w:rPr>
          <w:b/>
          <w:sz w:val="24"/>
          <w:szCs w:val="24"/>
        </w:rPr>
        <w:t xml:space="preserve"> r.</w:t>
      </w:r>
    </w:p>
    <w:p w:rsidR="00F54057" w:rsidRPr="00B565E9" w:rsidRDefault="00F54057" w:rsidP="00F54057">
      <w:pPr>
        <w:pStyle w:val="WW-Tekstpodstawowy2"/>
        <w:spacing w:line="276" w:lineRule="auto"/>
        <w:rPr>
          <w:sz w:val="24"/>
          <w:szCs w:val="24"/>
        </w:rPr>
      </w:pPr>
    </w:p>
    <w:p w:rsidR="00F54057" w:rsidRDefault="00F54057" w:rsidP="00F54057">
      <w:pPr>
        <w:pStyle w:val="Nagwek3"/>
        <w:spacing w:line="276" w:lineRule="auto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Pr="00AF3F27">
        <w:rPr>
          <w:sz w:val="24"/>
          <w:szCs w:val="24"/>
        </w:rPr>
        <w:t>Warunki udziału w postępowaniu oraz opis sposobu dokonywania oceny spełnienia</w:t>
      </w:r>
      <w:r w:rsidRPr="00B565E9">
        <w:rPr>
          <w:sz w:val="24"/>
          <w:szCs w:val="24"/>
        </w:rPr>
        <w:t xml:space="preserve"> tych warunków.</w:t>
      </w:r>
    </w:p>
    <w:p w:rsidR="00F54057" w:rsidRDefault="00F54057" w:rsidP="00F54057">
      <w:pPr>
        <w:widowControl w:val="0"/>
        <w:jc w:val="both"/>
        <w:rPr>
          <w:color w:val="000000"/>
        </w:rPr>
      </w:pPr>
    </w:p>
    <w:p w:rsidR="00F54057" w:rsidRPr="00CE5A5E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1.W postępowaniu mogą wziąć udział wykonawcy</w:t>
      </w:r>
      <w:r w:rsidRPr="00CE5A5E">
        <w:rPr>
          <w:color w:val="000000"/>
          <w:sz w:val="24"/>
          <w:szCs w:val="24"/>
        </w:rPr>
        <w:t>, którzy</w:t>
      </w:r>
      <w:r>
        <w:rPr>
          <w:color w:val="000000"/>
          <w:sz w:val="24"/>
          <w:szCs w:val="24"/>
        </w:rPr>
        <w:t xml:space="preserve"> spełniają warunki udziału w postępowaniu, o których mowa w art.22 ust.1 ustawy Prawo zamówień publicznych</w:t>
      </w: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1.1. posiadają uprawnienia do wykonywania</w:t>
      </w:r>
      <w:r w:rsidRPr="00CE5A5E">
        <w:rPr>
          <w:b/>
          <w:sz w:val="24"/>
          <w:szCs w:val="24"/>
        </w:rPr>
        <w:t xml:space="preserve"> określonej działalności lub c</w:t>
      </w:r>
      <w:r>
        <w:rPr>
          <w:b/>
          <w:sz w:val="24"/>
          <w:szCs w:val="24"/>
        </w:rPr>
        <w:t>zynności, jeżeli przepisy prawa</w:t>
      </w:r>
      <w:r w:rsidRPr="00CE5A5E">
        <w:rPr>
          <w:b/>
          <w:sz w:val="24"/>
          <w:szCs w:val="24"/>
        </w:rPr>
        <w:t xml:space="preserve"> nakładają obowiązek ich posiadania;</w:t>
      </w:r>
    </w:p>
    <w:p w:rsidR="00F54057" w:rsidRPr="00F64807" w:rsidRDefault="00F54057" w:rsidP="00F54057">
      <w:pPr>
        <w:jc w:val="both"/>
        <w:rPr>
          <w:b/>
          <w:sz w:val="24"/>
          <w:szCs w:val="24"/>
        </w:rPr>
      </w:pPr>
    </w:p>
    <w:p w:rsidR="00F54057" w:rsidRPr="009E51D1" w:rsidRDefault="00F54057" w:rsidP="00F540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1.2 posiadają wiedzę i doświadczenie do wykonania zamówienia</w:t>
      </w:r>
    </w:p>
    <w:p w:rsidR="00F54057" w:rsidRDefault="00F54057" w:rsidP="00F54057">
      <w:pPr>
        <w:jc w:val="both"/>
        <w:rPr>
          <w:sz w:val="24"/>
          <w:szCs w:val="24"/>
        </w:rPr>
      </w:pPr>
      <w:r w:rsidRPr="008C1122">
        <w:rPr>
          <w:sz w:val="24"/>
          <w:szCs w:val="24"/>
        </w:rPr>
        <w:t>Na potwierdzenie spełniania w/w warunku</w:t>
      </w:r>
      <w:r w:rsidRPr="008C1122">
        <w:rPr>
          <w:spacing w:val="-22"/>
          <w:sz w:val="24"/>
          <w:szCs w:val="24"/>
        </w:rPr>
        <w:t xml:space="preserve"> </w:t>
      </w:r>
      <w:r w:rsidRPr="008C1122">
        <w:rPr>
          <w:sz w:val="24"/>
          <w:szCs w:val="24"/>
        </w:rPr>
        <w:t xml:space="preserve">wykonawcy </w:t>
      </w:r>
      <w:r>
        <w:rPr>
          <w:sz w:val="24"/>
          <w:szCs w:val="24"/>
        </w:rPr>
        <w:t xml:space="preserve">przedstawią : 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Pr="00B05742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95D2E">
        <w:rPr>
          <w:b/>
          <w:sz w:val="24"/>
          <w:szCs w:val="24"/>
        </w:rPr>
        <w:t>wykaz robót budowlanych</w:t>
      </w:r>
      <w:r>
        <w:rPr>
          <w:sz w:val="24"/>
          <w:szCs w:val="24"/>
        </w:rPr>
        <w:t xml:space="preserve"> wykonanych w okresie ostatnich pięciu lat przed upływem terminu składania ofert, a jeżeli okres prowadzenia działalności jest krótszy - w tym okresie wraz z podaniem ich rodzaju i wartości, daty i miejsca wykonania oraz załączą </w:t>
      </w:r>
      <w:r w:rsidRPr="004555AB">
        <w:rPr>
          <w:b/>
          <w:sz w:val="24"/>
          <w:szCs w:val="24"/>
        </w:rPr>
        <w:t>dowody</w:t>
      </w:r>
      <w:r>
        <w:rPr>
          <w:sz w:val="24"/>
          <w:szCs w:val="24"/>
        </w:rPr>
        <w:t xml:space="preserve"> </w:t>
      </w:r>
      <w:r w:rsidRPr="001373DF">
        <w:rPr>
          <w:b/>
          <w:sz w:val="24"/>
          <w:szCs w:val="24"/>
        </w:rPr>
        <w:t>dotyczące najważniejszych  robót</w:t>
      </w:r>
      <w:r>
        <w:rPr>
          <w:sz w:val="24"/>
          <w:szCs w:val="24"/>
        </w:rPr>
        <w:t xml:space="preserve">, określających, czy roboty te zostały wykonane w sposób należyty oraz wskazujących, czy zostały wykonane zgodnie z zasadami sztuki budowlanej          i prawidłowo ukończone. Dowodem, o którym mowa wyżej   </w:t>
      </w:r>
      <w:r w:rsidRPr="004555AB">
        <w:rPr>
          <w:b/>
          <w:sz w:val="24"/>
          <w:szCs w:val="24"/>
        </w:rPr>
        <w:t xml:space="preserve">jest </w:t>
      </w:r>
      <w:r>
        <w:rPr>
          <w:b/>
          <w:sz w:val="24"/>
          <w:szCs w:val="24"/>
        </w:rPr>
        <w:t xml:space="preserve"> </w:t>
      </w:r>
      <w:r w:rsidRPr="004555AB">
        <w:rPr>
          <w:b/>
          <w:sz w:val="24"/>
          <w:szCs w:val="24"/>
        </w:rPr>
        <w:t>poświadczenie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(załącznik nr 4 do specyfikacji),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Zamawiający wymaga aby w wykazie robót budowlanych Wykonawca wskazał także  co najmniej </w:t>
      </w:r>
      <w:r w:rsidRPr="00F71555">
        <w:rPr>
          <w:b/>
          <w:sz w:val="24"/>
          <w:szCs w:val="24"/>
        </w:rPr>
        <w:t>jedną robotę</w:t>
      </w:r>
      <w:r>
        <w:rPr>
          <w:sz w:val="24"/>
          <w:szCs w:val="24"/>
        </w:rPr>
        <w:t xml:space="preserve"> (w ramach jednej umowy) o zakresie podobnym do przedmiotu zamówienia na kwotę brutto nie mniejszą niż </w:t>
      </w:r>
      <w:r w:rsidR="00A91DE8">
        <w:rPr>
          <w:b/>
          <w:sz w:val="24"/>
          <w:szCs w:val="24"/>
        </w:rPr>
        <w:t>5</w:t>
      </w:r>
      <w:r w:rsidR="0080711D" w:rsidRPr="0080711D">
        <w:rPr>
          <w:b/>
          <w:sz w:val="24"/>
          <w:szCs w:val="24"/>
        </w:rPr>
        <w:t>0</w:t>
      </w:r>
      <w:r w:rsidRPr="009F715E">
        <w:rPr>
          <w:b/>
          <w:sz w:val="24"/>
          <w:szCs w:val="24"/>
        </w:rPr>
        <w:t> 000,00 zł brutto</w:t>
      </w:r>
      <w:r>
        <w:rPr>
          <w:sz w:val="24"/>
          <w:szCs w:val="24"/>
        </w:rPr>
        <w:t xml:space="preserve">  oraz załączył dokument, że robota została wykonana zgodnie z zasadami sztuki budowlanej i prawidłowo ukończona, w tym:  informacja o robotach budowlanych niewykonanych lub wykonanych nienależycie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(załącznik nr 4 do specyfikacji).</w:t>
      </w:r>
    </w:p>
    <w:p w:rsidR="00F54057" w:rsidRDefault="00F54057" w:rsidP="00F54057">
      <w:pPr>
        <w:jc w:val="both"/>
        <w:rPr>
          <w:bCs/>
          <w:sz w:val="24"/>
          <w:szCs w:val="24"/>
        </w:rPr>
      </w:pPr>
    </w:p>
    <w:p w:rsidR="00F54057" w:rsidRDefault="00F54057" w:rsidP="00F5405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 postępowaniach o udzielanie zamówienia publicznego wszczynanych w okresie 12 miesięcy od dnia wejścia w życie  Rozporządzenia z dn.20 lutego 2013 r. Poz.231 w sprawie rodzaju dokumentów, jakich może żądać zamawiający od wykonawcy, oraz form, w jakich te dokumenty mogą być składane, </w:t>
      </w:r>
      <w:r w:rsidRPr="00B05742">
        <w:rPr>
          <w:b/>
          <w:bCs/>
          <w:sz w:val="24"/>
          <w:szCs w:val="24"/>
        </w:rPr>
        <w:t>wykonawca może przedkładać</w:t>
      </w:r>
      <w:r>
        <w:rPr>
          <w:bCs/>
          <w:sz w:val="24"/>
          <w:szCs w:val="24"/>
        </w:rPr>
        <w:t xml:space="preserve"> ( zamiast </w:t>
      </w:r>
      <w:r w:rsidRPr="00B05742">
        <w:rPr>
          <w:b/>
          <w:bCs/>
          <w:sz w:val="24"/>
          <w:szCs w:val="24"/>
        </w:rPr>
        <w:t>poświadczeń</w:t>
      </w:r>
      <w:r>
        <w:rPr>
          <w:bCs/>
          <w:sz w:val="24"/>
          <w:szCs w:val="24"/>
        </w:rPr>
        <w:t xml:space="preserve">) dokumenty potwierdzające, że roboty zostały wykonane zgodnie z zasadami sztuki budowlanej  i  prawidłowo  ukończone ( art. referencje, protokoły odbioru końcowego) </w:t>
      </w:r>
    </w:p>
    <w:p w:rsidR="00F54057" w:rsidRDefault="00F54057" w:rsidP="00F54057">
      <w:pPr>
        <w:jc w:val="both"/>
        <w:rPr>
          <w:bCs/>
          <w:sz w:val="24"/>
          <w:szCs w:val="24"/>
        </w:rPr>
      </w:pPr>
    </w:p>
    <w:p w:rsidR="00F54057" w:rsidRDefault="00F54057" w:rsidP="00F5405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W przypadku gdy zamawiający jest podmiotem, na rzecz którego roboty budowlane wskazane w wykazie zostały wcześniej wykonane, wykonawca nie ma obowiązku przedkładania  dowodów  (</w:t>
      </w:r>
      <w:r w:rsidRPr="006E3096">
        <w:rPr>
          <w:b/>
          <w:bCs/>
          <w:sz w:val="24"/>
          <w:szCs w:val="24"/>
        </w:rPr>
        <w:t>poświadczeń</w:t>
      </w:r>
      <w:r>
        <w:rPr>
          <w:bCs/>
          <w:sz w:val="24"/>
          <w:szCs w:val="24"/>
        </w:rPr>
        <w:t>).</w:t>
      </w:r>
    </w:p>
    <w:p w:rsidR="00F54057" w:rsidRDefault="00F54057" w:rsidP="00F54057">
      <w:pPr>
        <w:jc w:val="both"/>
        <w:rPr>
          <w:bCs/>
          <w:sz w:val="24"/>
          <w:szCs w:val="24"/>
        </w:rPr>
      </w:pPr>
    </w:p>
    <w:p w:rsidR="00F54057" w:rsidRPr="00514215" w:rsidRDefault="00F54057" w:rsidP="00F540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1.3.dysponują</w:t>
      </w:r>
      <w:r w:rsidRPr="000E0D74">
        <w:rPr>
          <w:b/>
          <w:sz w:val="24"/>
          <w:szCs w:val="24"/>
        </w:rPr>
        <w:t xml:space="preserve"> odpowiednim potencjałem technicznym oraz osobami zdolnymi do wy</w:t>
      </w:r>
      <w:r>
        <w:rPr>
          <w:b/>
          <w:sz w:val="24"/>
          <w:szCs w:val="24"/>
        </w:rPr>
        <w:t>konania zamówienia</w:t>
      </w:r>
    </w:p>
    <w:p w:rsidR="00F54057" w:rsidRDefault="00F54057" w:rsidP="00F54057">
      <w:pPr>
        <w:jc w:val="both"/>
        <w:rPr>
          <w:spacing w:val="-22"/>
          <w:sz w:val="24"/>
          <w:szCs w:val="24"/>
        </w:rPr>
      </w:pPr>
      <w:r>
        <w:rPr>
          <w:sz w:val="24"/>
          <w:szCs w:val="24"/>
        </w:rPr>
        <w:t>Na potwierdzenie spełniania w/w</w:t>
      </w:r>
      <w:r w:rsidRPr="00F77CE7">
        <w:rPr>
          <w:sz w:val="24"/>
          <w:szCs w:val="24"/>
        </w:rPr>
        <w:t xml:space="preserve"> warunku</w:t>
      </w:r>
      <w:r w:rsidRPr="00F77CE7">
        <w:rPr>
          <w:spacing w:val="-2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 xml:space="preserve"> wykonawcy  przedstawią :</w:t>
      </w:r>
    </w:p>
    <w:p w:rsidR="00F54057" w:rsidRDefault="00F54057" w:rsidP="00F54057">
      <w:pPr>
        <w:jc w:val="both"/>
        <w:rPr>
          <w:spacing w:val="-22"/>
          <w:sz w:val="24"/>
          <w:szCs w:val="24"/>
        </w:rPr>
      </w:pPr>
    </w:p>
    <w:p w:rsidR="00F54057" w:rsidRPr="00A170F9" w:rsidRDefault="00F54057" w:rsidP="00F54057">
      <w:pPr>
        <w:jc w:val="both"/>
        <w:rPr>
          <w:spacing w:val="-22"/>
          <w:sz w:val="24"/>
          <w:szCs w:val="24"/>
        </w:rPr>
      </w:pPr>
      <w:r w:rsidRPr="00A170F9">
        <w:rPr>
          <w:spacing w:val="-22"/>
          <w:sz w:val="24"/>
          <w:szCs w:val="24"/>
        </w:rPr>
        <w:t>-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wykaz osób, które będą uczestniczyć w wykonaniu zamówienia,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a w szczególności odpowiedzialnych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za  </w:t>
      </w:r>
      <w:r w:rsidRPr="007869D6">
        <w:rPr>
          <w:b/>
          <w:spacing w:val="-22"/>
          <w:sz w:val="24"/>
          <w:szCs w:val="24"/>
        </w:rPr>
        <w:t xml:space="preserve">kierowanie </w:t>
      </w:r>
      <w:r>
        <w:rPr>
          <w:b/>
          <w:spacing w:val="-22"/>
          <w:sz w:val="24"/>
          <w:szCs w:val="24"/>
        </w:rPr>
        <w:t xml:space="preserve"> </w:t>
      </w:r>
      <w:r w:rsidRPr="007869D6">
        <w:rPr>
          <w:b/>
          <w:spacing w:val="-22"/>
          <w:sz w:val="24"/>
          <w:szCs w:val="24"/>
        </w:rPr>
        <w:t xml:space="preserve">robotami </w:t>
      </w:r>
      <w:r>
        <w:rPr>
          <w:b/>
          <w:spacing w:val="-22"/>
          <w:sz w:val="24"/>
          <w:szCs w:val="24"/>
        </w:rPr>
        <w:t xml:space="preserve"> </w:t>
      </w:r>
      <w:r w:rsidRPr="007869D6">
        <w:rPr>
          <w:b/>
          <w:spacing w:val="-22"/>
          <w:sz w:val="24"/>
          <w:szCs w:val="24"/>
        </w:rPr>
        <w:t>budowlanymi</w:t>
      </w:r>
      <w:r w:rsidRPr="007869D6">
        <w:rPr>
          <w:spacing w:val="-22"/>
          <w:sz w:val="24"/>
          <w:szCs w:val="24"/>
        </w:rPr>
        <w:t>,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 wraz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z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informacją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>na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 temat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ich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>kwalifikacji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 zawodowych</w:t>
      </w:r>
      <w:r>
        <w:rPr>
          <w:spacing w:val="-22"/>
          <w:sz w:val="24"/>
          <w:szCs w:val="24"/>
        </w:rPr>
        <w:t>, doświadczenia</w:t>
      </w:r>
      <w:r w:rsidRPr="00A170F9">
        <w:rPr>
          <w:spacing w:val="-22"/>
          <w:sz w:val="24"/>
          <w:szCs w:val="24"/>
        </w:rPr>
        <w:t xml:space="preserve">  i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wykształcenia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niezbędnych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do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wykonania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zamówienia,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a także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zakresu wykonywanych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>przez</w:t>
      </w:r>
      <w:r>
        <w:rPr>
          <w:spacing w:val="-22"/>
          <w:sz w:val="24"/>
          <w:szCs w:val="24"/>
        </w:rPr>
        <w:t xml:space="preserve">  nich czynności </w:t>
      </w:r>
    </w:p>
    <w:p w:rsidR="00F54057" w:rsidRDefault="00F54057" w:rsidP="00F54057">
      <w:pPr>
        <w:jc w:val="both"/>
        <w:rPr>
          <w:sz w:val="22"/>
          <w:szCs w:val="22"/>
        </w:rPr>
      </w:pPr>
      <w:r w:rsidRPr="00A170F9">
        <w:rPr>
          <w:spacing w:val="-22"/>
          <w:sz w:val="24"/>
          <w:szCs w:val="24"/>
        </w:rPr>
        <w:t xml:space="preserve">dysponowania </w:t>
      </w:r>
      <w:r>
        <w:rPr>
          <w:spacing w:val="-22"/>
          <w:sz w:val="24"/>
          <w:szCs w:val="24"/>
        </w:rPr>
        <w:t xml:space="preserve"> </w:t>
      </w:r>
      <w:r w:rsidRPr="00E473A5">
        <w:rPr>
          <w:b/>
          <w:spacing w:val="-22"/>
          <w:sz w:val="24"/>
          <w:szCs w:val="24"/>
        </w:rPr>
        <w:t xml:space="preserve">osobami </w:t>
      </w:r>
      <w:r w:rsidR="0032007B">
        <w:rPr>
          <w:b/>
          <w:spacing w:val="-22"/>
          <w:sz w:val="24"/>
          <w:szCs w:val="24"/>
        </w:rPr>
        <w:t xml:space="preserve"> </w:t>
      </w:r>
      <w:r w:rsidRPr="00E473A5">
        <w:rPr>
          <w:b/>
          <w:spacing w:val="-22"/>
          <w:sz w:val="24"/>
          <w:szCs w:val="24"/>
        </w:rPr>
        <w:t>zdolnymi</w:t>
      </w:r>
      <w:r w:rsidRPr="00A170F9">
        <w:rPr>
          <w:spacing w:val="-2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do wykonania zamówienia </w:t>
      </w:r>
      <w:r w:rsidRPr="00A170F9">
        <w:rPr>
          <w:sz w:val="24"/>
          <w:szCs w:val="24"/>
        </w:rPr>
        <w:t xml:space="preserve">Wykonawca wykaże, że dysponuje lub będzie dysponował przynajmniej </w:t>
      </w:r>
      <w:r w:rsidRPr="00E473A5">
        <w:rPr>
          <w:b/>
          <w:sz w:val="24"/>
          <w:szCs w:val="24"/>
        </w:rPr>
        <w:t>jedną osobą</w:t>
      </w:r>
      <w:r w:rsidRPr="00A170F9">
        <w:rPr>
          <w:sz w:val="24"/>
          <w:szCs w:val="24"/>
        </w:rPr>
        <w:t xml:space="preserve"> posiadającą uprawnienia do kierowania robotami budowl</w:t>
      </w:r>
      <w:r>
        <w:rPr>
          <w:sz w:val="24"/>
          <w:szCs w:val="24"/>
        </w:rPr>
        <w:t>anymi</w:t>
      </w:r>
      <w:r w:rsidRPr="00A170F9">
        <w:rPr>
          <w:sz w:val="24"/>
          <w:szCs w:val="24"/>
        </w:rPr>
        <w:t xml:space="preserve">: </w:t>
      </w:r>
      <w:r>
        <w:rPr>
          <w:sz w:val="22"/>
          <w:szCs w:val="22"/>
        </w:rPr>
        <w:t xml:space="preserve"> (o których mowa w ustawie z dnia 7 lipca 1994  r. Prawo budowlane ( Dz. U. z 2010 r., Nr 243, poz. 1623 ze zm.)</w:t>
      </w:r>
    </w:p>
    <w:p w:rsidR="00F54057" w:rsidRDefault="00F54057" w:rsidP="00F54057">
      <w:pPr>
        <w:jc w:val="both"/>
        <w:rPr>
          <w:sz w:val="22"/>
          <w:szCs w:val="22"/>
        </w:rPr>
      </w:pPr>
    </w:p>
    <w:p w:rsidR="00F54057" w:rsidRDefault="00F54057" w:rsidP="00F540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 specjalności </w:t>
      </w:r>
      <w:r w:rsidRPr="00266911">
        <w:rPr>
          <w:b/>
          <w:sz w:val="22"/>
          <w:szCs w:val="22"/>
        </w:rPr>
        <w:t>drogowe</w:t>
      </w:r>
      <w:r>
        <w:rPr>
          <w:sz w:val="22"/>
          <w:szCs w:val="22"/>
        </w:rPr>
        <w:t xml:space="preserve">j   lub  konstrukcyjno-budowanej bez ograniczeń – wymagana 1osoba  </w:t>
      </w:r>
    </w:p>
    <w:p w:rsidR="00F54057" w:rsidRPr="004A6496" w:rsidRDefault="00F54057" w:rsidP="00F54057">
      <w:pPr>
        <w:tabs>
          <w:tab w:val="num" w:pos="1763"/>
        </w:tabs>
        <w:jc w:val="both"/>
        <w:rPr>
          <w:sz w:val="24"/>
          <w:szCs w:val="24"/>
        </w:rPr>
      </w:pPr>
      <w:r w:rsidRPr="004A6496">
        <w:rPr>
          <w:sz w:val="24"/>
          <w:szCs w:val="24"/>
        </w:rPr>
        <w:t xml:space="preserve"> (załącznik nr 5 do specyfikacji)</w:t>
      </w:r>
    </w:p>
    <w:p w:rsidR="00F54057" w:rsidRDefault="00F54057" w:rsidP="00F54057">
      <w:pPr>
        <w:tabs>
          <w:tab w:val="num" w:pos="1763"/>
        </w:tabs>
        <w:jc w:val="both"/>
        <w:rPr>
          <w:sz w:val="24"/>
          <w:szCs w:val="24"/>
          <w:u w:val="single"/>
        </w:rPr>
      </w:pPr>
    </w:p>
    <w:p w:rsidR="00F54057" w:rsidRDefault="00F54057" w:rsidP="00F54057">
      <w:pPr>
        <w:tabs>
          <w:tab w:val="num" w:pos="176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 są członkami właściwej izby samorządu zawodowego. </w:t>
      </w:r>
    </w:p>
    <w:p w:rsidR="00F54057" w:rsidRPr="00266911" w:rsidRDefault="00F54057" w:rsidP="00F54057">
      <w:pPr>
        <w:tabs>
          <w:tab w:val="num" w:pos="1763"/>
        </w:tabs>
        <w:jc w:val="both"/>
        <w:rPr>
          <w:sz w:val="24"/>
          <w:szCs w:val="24"/>
        </w:rPr>
      </w:pPr>
    </w:p>
    <w:p w:rsidR="00F54057" w:rsidRDefault="00F54057" w:rsidP="00F5405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Warunek dysponowania odpowiednim </w:t>
      </w:r>
      <w:r w:rsidRPr="00E473A5">
        <w:rPr>
          <w:b/>
          <w:sz w:val="24"/>
          <w:szCs w:val="24"/>
        </w:rPr>
        <w:t>potencjałem technicznym</w:t>
      </w:r>
      <w:r>
        <w:rPr>
          <w:sz w:val="24"/>
          <w:szCs w:val="24"/>
        </w:rPr>
        <w:t xml:space="preserve"> oceniony zostanie na podstawie złożonego oświadczenia.</w:t>
      </w:r>
    </w:p>
    <w:p w:rsidR="00F54057" w:rsidRPr="00A167E4" w:rsidRDefault="00F54057" w:rsidP="00F5405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F54057" w:rsidRPr="00CE5A5E" w:rsidRDefault="00F54057" w:rsidP="00F54057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1.4.znajdują się w sytuacji ekonomicznej i finansowej zapewniającej wykonanie zamówienia</w:t>
      </w:r>
    </w:p>
    <w:p w:rsidR="00F54057" w:rsidRPr="007A0491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potwierdzenie  spełnienia w/w warunku wykonawca przedłoży </w:t>
      </w:r>
      <w:r w:rsidRPr="00BE7552">
        <w:rPr>
          <w:sz w:val="24"/>
          <w:szCs w:val="24"/>
        </w:rPr>
        <w:t>opłaconą polisę,</w:t>
      </w:r>
      <w:r>
        <w:rPr>
          <w:sz w:val="24"/>
          <w:szCs w:val="24"/>
        </w:rPr>
        <w:t xml:space="preserve">                    </w:t>
      </w:r>
      <w:r w:rsidRPr="00BE7552">
        <w:rPr>
          <w:sz w:val="24"/>
          <w:szCs w:val="24"/>
        </w:rPr>
        <w:t xml:space="preserve"> a w</w:t>
      </w:r>
      <w:r>
        <w:rPr>
          <w:sz w:val="24"/>
          <w:szCs w:val="24"/>
        </w:rPr>
        <w:t xml:space="preserve"> </w:t>
      </w:r>
      <w:r w:rsidRPr="00BE7552">
        <w:rPr>
          <w:sz w:val="24"/>
          <w:szCs w:val="24"/>
        </w:rPr>
        <w:t xml:space="preserve"> przypadku jej braku</w:t>
      </w:r>
      <w:r>
        <w:rPr>
          <w:sz w:val="24"/>
          <w:szCs w:val="24"/>
        </w:rPr>
        <w:t xml:space="preserve"> </w:t>
      </w:r>
      <w:r w:rsidRPr="00BE7552">
        <w:rPr>
          <w:sz w:val="24"/>
          <w:szCs w:val="24"/>
        </w:rPr>
        <w:t xml:space="preserve">innego dokumentu potwierdzającego, że wykonawca jest ubezpieczony od odpowiedzialności cywilnej w zakresie prowadzonej działalności związanej </w:t>
      </w:r>
      <w:r>
        <w:rPr>
          <w:sz w:val="24"/>
          <w:szCs w:val="24"/>
        </w:rPr>
        <w:t xml:space="preserve">                             </w:t>
      </w:r>
      <w:r w:rsidRPr="00BE7552">
        <w:rPr>
          <w:sz w:val="24"/>
          <w:szCs w:val="24"/>
        </w:rPr>
        <w:t>z przedmiotem zamówienia o</w:t>
      </w:r>
      <w:r>
        <w:rPr>
          <w:sz w:val="24"/>
          <w:szCs w:val="24"/>
        </w:rPr>
        <w:t xml:space="preserve"> </w:t>
      </w:r>
      <w:r w:rsidRPr="00BE7552">
        <w:rPr>
          <w:sz w:val="24"/>
          <w:szCs w:val="24"/>
        </w:rPr>
        <w:t>wartości nie mniejszej niż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 </w:t>
      </w:r>
      <w:r w:rsidR="00A91DE8">
        <w:rPr>
          <w:b/>
          <w:sz w:val="24"/>
          <w:szCs w:val="24"/>
        </w:rPr>
        <w:t>3</w:t>
      </w:r>
      <w:r w:rsidR="00955C42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> 000,00</w:t>
      </w:r>
      <w:r w:rsidRPr="00A153BC">
        <w:rPr>
          <w:b/>
          <w:sz w:val="24"/>
          <w:szCs w:val="24"/>
        </w:rPr>
        <w:t xml:space="preserve"> PLN.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 w:rsidRPr="001A6584">
        <w:rPr>
          <w:b/>
          <w:sz w:val="24"/>
          <w:szCs w:val="24"/>
        </w:rPr>
        <w:t>2</w:t>
      </w:r>
      <w:r>
        <w:rPr>
          <w:sz w:val="24"/>
          <w:szCs w:val="24"/>
        </w:rPr>
        <w:t>.W postępowaniu mogą wziąć udział wykonawcy, którzy spełniają warunek udziału w postępowaniu dotyczący braku podstaw do wykluczenia z postępowania o udzielenie zamówienia publicznego w okolicznościach, o których mowa w art.24.ust.1 ustawy Prawo zamówień publicznych.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W przypadku wykonawców wspólnie ubiegających się o udzielenie zamówienia, każdy               z warunków określonych w pkt.1.1. – 1.4. winien spełniać co najmniej jeden z wykonawców albo ci wykonawcy wspólnie.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Warunek określony w pkt.2 powinien spełniać każdy z wykonawców samodzielnie.</w:t>
      </w:r>
    </w:p>
    <w:p w:rsidR="00F54057" w:rsidRPr="00942409" w:rsidRDefault="00F54057" w:rsidP="00F54057">
      <w:pPr>
        <w:jc w:val="both"/>
        <w:rPr>
          <w:sz w:val="24"/>
          <w:szCs w:val="24"/>
        </w:rPr>
      </w:pPr>
    </w:p>
    <w:p w:rsidR="00F54057" w:rsidRPr="00B565E9" w:rsidRDefault="00F54057" w:rsidP="00F54057">
      <w:pPr>
        <w:pStyle w:val="Nagwek3"/>
        <w:spacing w:line="276" w:lineRule="auto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VI. </w:t>
      </w:r>
      <w:r w:rsidRPr="00B565E9">
        <w:rPr>
          <w:sz w:val="24"/>
          <w:szCs w:val="24"/>
        </w:rPr>
        <w:t>Wykaz oświadczeń i dokumentów, jakie mają dostarczyć wykonawcy w celu potwierdzenia spełnienia warunków udziału w postępowaniu</w:t>
      </w:r>
    </w:p>
    <w:p w:rsidR="00F54057" w:rsidRPr="00B565E9" w:rsidRDefault="00F54057" w:rsidP="00F54057">
      <w:pPr>
        <w:spacing w:line="276" w:lineRule="auto"/>
        <w:jc w:val="center"/>
        <w:rPr>
          <w:b/>
          <w:sz w:val="24"/>
          <w:szCs w:val="24"/>
        </w:rPr>
      </w:pPr>
    </w:p>
    <w:p w:rsidR="00F54057" w:rsidRDefault="00F54057" w:rsidP="00F5405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1.W celu potwierdzenia iż Wykonawca spełnia warunki udziału w postępowaniu o których mowa w art.22.ust.1 ustawy Prawo zamówień publicznych do oferty należy załączyć:</w:t>
      </w:r>
    </w:p>
    <w:p w:rsidR="00F54057" w:rsidRPr="00747945" w:rsidRDefault="00F54057" w:rsidP="00F5405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4057" w:rsidRDefault="00F54057" w:rsidP="00F54057">
      <w:pPr>
        <w:tabs>
          <w:tab w:val="num" w:pos="426"/>
        </w:tabs>
        <w:jc w:val="both"/>
        <w:rPr>
          <w:sz w:val="24"/>
        </w:rPr>
      </w:pPr>
      <w:r>
        <w:rPr>
          <w:sz w:val="24"/>
        </w:rPr>
        <w:t>a) Oświadczenie wykonawcy o spełnieniu warunków udziału w postępowaniu określone w art.22 ust.1 ustawy Prawo zamówień publicznych  ( załącznik nr 2 do specyfikacji)</w:t>
      </w:r>
    </w:p>
    <w:p w:rsidR="00F54057" w:rsidRDefault="00F54057" w:rsidP="00F54057">
      <w:pPr>
        <w:tabs>
          <w:tab w:val="num" w:pos="426"/>
        </w:tabs>
        <w:jc w:val="both"/>
        <w:rPr>
          <w:sz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b)Wykaz robót budowlanych wykonanych w okresie ostatnich pięciu lat przed upływem terminu składania ofert, a jeżeli okres prowadzenia działalności jest krótszy- w tym okresie wraz z podaniem ich rodzaju i wartości, daty i miejsca wykonania oraz załączą </w:t>
      </w:r>
      <w:r w:rsidRPr="004555AB">
        <w:rPr>
          <w:b/>
          <w:sz w:val="24"/>
          <w:szCs w:val="24"/>
        </w:rPr>
        <w:t>dowody</w:t>
      </w:r>
      <w:r>
        <w:rPr>
          <w:sz w:val="24"/>
          <w:szCs w:val="24"/>
        </w:rPr>
        <w:t xml:space="preserve"> </w:t>
      </w:r>
      <w:r w:rsidRPr="001373DF">
        <w:rPr>
          <w:b/>
          <w:sz w:val="24"/>
          <w:szCs w:val="24"/>
        </w:rPr>
        <w:t>dotyczące najważniejszych  robót</w:t>
      </w:r>
      <w:r>
        <w:rPr>
          <w:sz w:val="24"/>
          <w:szCs w:val="24"/>
        </w:rPr>
        <w:t xml:space="preserve">, określających, czy roboty te zostały wykonane w sposób należyty oraz wskazujących, czy zostały wykonane  zgodnie z zasadami sztuki budowlanej i prawidłowo ukończone. Dowodem, o którym mowa wyżej </w:t>
      </w:r>
      <w:r w:rsidRPr="004555AB">
        <w:rPr>
          <w:b/>
          <w:sz w:val="24"/>
          <w:szCs w:val="24"/>
        </w:rPr>
        <w:t>jest poświadczenie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(załącznik nr 4 do specyfikacji).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c) Zamawiający wymaga aby w wykazie robót budowlanych Wykonawca wskazał także  co najmniej jedną robotę (w ramach jednej umowy) o zakresie podobnym do przedmiotu zamówienia na</w:t>
      </w:r>
      <w:r w:rsidR="00955C42">
        <w:rPr>
          <w:sz w:val="24"/>
          <w:szCs w:val="24"/>
        </w:rPr>
        <w:t xml:space="preserve"> kwotę brutto nie mniejszą niż </w:t>
      </w:r>
      <w:r w:rsidR="00A91DE8">
        <w:rPr>
          <w:sz w:val="24"/>
          <w:szCs w:val="24"/>
        </w:rPr>
        <w:t>5</w:t>
      </w:r>
      <w:r w:rsidR="00955C42">
        <w:rPr>
          <w:sz w:val="24"/>
          <w:szCs w:val="24"/>
        </w:rPr>
        <w:t>0</w:t>
      </w:r>
      <w:r>
        <w:rPr>
          <w:sz w:val="24"/>
          <w:szCs w:val="24"/>
        </w:rPr>
        <w:t> 000,00 zł brutto  oraz załączy dokument, że robota została wykonana zgodnie z zasadami sztuki budowlanej i prawidłowo ukończona,</w:t>
      </w:r>
      <w:r w:rsidRPr="00BC24BB">
        <w:rPr>
          <w:sz w:val="24"/>
          <w:szCs w:val="24"/>
        </w:rPr>
        <w:t xml:space="preserve"> </w:t>
      </w:r>
      <w:r>
        <w:rPr>
          <w:sz w:val="24"/>
          <w:szCs w:val="24"/>
        </w:rPr>
        <w:t>w tym informacja o robotach budowlanych niewykonanych lub wykonanych nienależycie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(załącznik nr 4 do specyfikacji).</w:t>
      </w:r>
    </w:p>
    <w:p w:rsidR="00F54057" w:rsidRDefault="00F54057" w:rsidP="00F54057">
      <w:pPr>
        <w:jc w:val="both"/>
        <w:rPr>
          <w:bCs/>
          <w:sz w:val="24"/>
          <w:szCs w:val="24"/>
        </w:rPr>
      </w:pPr>
    </w:p>
    <w:p w:rsidR="00F54057" w:rsidRDefault="00F54057" w:rsidP="00F5405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 postępowaniach o udzielanie zamówienia publicznego wszczynanych w okresie 12 miesięcy od dnia wejścia w życie  Rozporządzenia z dnia 20 lutego 2013 r. Poz. 231 w </w:t>
      </w:r>
      <w:r>
        <w:rPr>
          <w:bCs/>
          <w:sz w:val="24"/>
          <w:szCs w:val="24"/>
        </w:rPr>
        <w:lastRenderedPageBreak/>
        <w:t>sprawie rodzaju dokumentów, jakich może żądać zamawiający od wykonawcy, oraz form, w jakich te dokumenty mogą być składane, wykonawca może przedkładać (zamiast poświadczeń) dokumenty potwierdzające, że roboty zostały wykonane zgodnie z zasadami sztuki budowlanej i prawidłowo ukończone ( np. referencje, protokoły odbioru końcowego) zgodnie z godnie z Rozporządzeniem Prezesa Rady Ministrów z dnia 20 grudnia 2009 r. (Dz. U. Nr 226,  poz.1817).</w:t>
      </w:r>
    </w:p>
    <w:p w:rsidR="00F54057" w:rsidRDefault="00F54057" w:rsidP="00F54057">
      <w:pPr>
        <w:pStyle w:val="WW-Tekstpodstawowy2"/>
        <w:tabs>
          <w:tab w:val="left" w:pos="3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W przypadku gdy zamawiający jest podmiotem, na rzecz którego roboty budowlane wskazane w wykazie zostały wcześniej wykonane, wykonawca nie ma obowiązku przedkładania dowodów (poświadczeń).</w:t>
      </w:r>
    </w:p>
    <w:p w:rsidR="00F54057" w:rsidRPr="00DD1B4A" w:rsidRDefault="00F54057" w:rsidP="00F54057">
      <w:pPr>
        <w:pStyle w:val="WW-Tekstpodstawowy2"/>
        <w:tabs>
          <w:tab w:val="left" w:pos="360"/>
        </w:tabs>
        <w:rPr>
          <w:sz w:val="24"/>
        </w:rPr>
      </w:pPr>
    </w:p>
    <w:p w:rsidR="00F54057" w:rsidRDefault="00F54057" w:rsidP="00F54057">
      <w:pPr>
        <w:jc w:val="both"/>
        <w:rPr>
          <w:b/>
          <w:sz w:val="24"/>
        </w:rPr>
      </w:pPr>
      <w:r>
        <w:rPr>
          <w:sz w:val="24"/>
        </w:rPr>
        <w:t xml:space="preserve">d) </w:t>
      </w:r>
      <w:r w:rsidRPr="004057AA">
        <w:rPr>
          <w:sz w:val="24"/>
        </w:rPr>
        <w:t>Wykaz osób,</w:t>
      </w:r>
      <w:r w:rsidRPr="00BE7552">
        <w:rPr>
          <w:sz w:val="24"/>
        </w:rPr>
        <w:t xml:space="preserve"> które będą uczestniczyć w wykonywaniu zamówienia, w szcze</w:t>
      </w:r>
      <w:r>
        <w:rPr>
          <w:sz w:val="24"/>
        </w:rPr>
        <w:t>gólności odpowiedzialnych za</w:t>
      </w:r>
      <w:r w:rsidRPr="00BE7552">
        <w:rPr>
          <w:sz w:val="24"/>
        </w:rPr>
        <w:t xml:space="preserve"> kierowanie robotami budowlanymi, wraz z informacjami na temat ich kwalifikacji zawodowych, doświadczenia i wykształcenia niezbędnych do wykonania zamówienia, a także zakresu wykonywanych przez nich czynności oraz informacj</w:t>
      </w:r>
      <w:r>
        <w:rPr>
          <w:sz w:val="24"/>
        </w:rPr>
        <w:t>ą</w:t>
      </w:r>
      <w:r w:rsidRPr="00BE7552">
        <w:rPr>
          <w:sz w:val="24"/>
        </w:rPr>
        <w:t xml:space="preserve"> o podstawie do dysponowania tymi osobami –  </w:t>
      </w:r>
      <w:r>
        <w:rPr>
          <w:sz w:val="24"/>
        </w:rPr>
        <w:t>(</w:t>
      </w:r>
      <w:r>
        <w:rPr>
          <w:sz w:val="24"/>
          <w:szCs w:val="24"/>
        </w:rPr>
        <w:t>załącznik nr 5 do specyfikacji</w:t>
      </w:r>
      <w:r>
        <w:rPr>
          <w:b/>
          <w:sz w:val="24"/>
        </w:rPr>
        <w:t xml:space="preserve">). </w:t>
      </w:r>
    </w:p>
    <w:p w:rsidR="00F54057" w:rsidRPr="00DD1B4A" w:rsidRDefault="00F54057" w:rsidP="00F54057">
      <w:pPr>
        <w:jc w:val="both"/>
        <w:rPr>
          <w:sz w:val="24"/>
        </w:rPr>
      </w:pPr>
    </w:p>
    <w:p w:rsidR="00F54057" w:rsidRDefault="00F54057" w:rsidP="00F54057">
      <w:pPr>
        <w:jc w:val="both"/>
        <w:rPr>
          <w:b/>
          <w:sz w:val="24"/>
        </w:rPr>
      </w:pPr>
      <w:r>
        <w:rPr>
          <w:sz w:val="24"/>
        </w:rPr>
        <w:t xml:space="preserve">e) </w:t>
      </w:r>
      <w:r w:rsidRPr="004057AA">
        <w:rPr>
          <w:sz w:val="24"/>
        </w:rPr>
        <w:t>Oświadczenie,</w:t>
      </w:r>
      <w:r w:rsidRPr="001C16A0">
        <w:rPr>
          <w:sz w:val="24"/>
        </w:rPr>
        <w:t xml:space="preserve"> że osoby, które będą uczestniczyć w wykonywaniu zamówienia, </w:t>
      </w:r>
      <w:r>
        <w:rPr>
          <w:sz w:val="24"/>
        </w:rPr>
        <w:br/>
      </w:r>
      <w:r w:rsidRPr="001C16A0">
        <w:rPr>
          <w:sz w:val="24"/>
        </w:rPr>
        <w:t>posiadają wymagane uprawnienia, jeżeli ustawy nakładają obowiązek posiadania tych uprawnień</w:t>
      </w:r>
      <w:r>
        <w:rPr>
          <w:sz w:val="24"/>
        </w:rPr>
        <w:t xml:space="preserve">  - (</w:t>
      </w:r>
      <w:r>
        <w:rPr>
          <w:sz w:val="24"/>
          <w:szCs w:val="24"/>
        </w:rPr>
        <w:t>załącznik nr 6 do specyfikacji</w:t>
      </w:r>
      <w:r>
        <w:rPr>
          <w:b/>
          <w:sz w:val="24"/>
        </w:rPr>
        <w:t xml:space="preserve">), </w:t>
      </w:r>
    </w:p>
    <w:p w:rsidR="00F54057" w:rsidRPr="007A0491" w:rsidRDefault="00F54057" w:rsidP="00F54057">
      <w:pPr>
        <w:jc w:val="both"/>
        <w:rPr>
          <w:sz w:val="24"/>
        </w:rPr>
      </w:pPr>
    </w:p>
    <w:p w:rsidR="00F54057" w:rsidRDefault="00F54057" w:rsidP="00F54057">
      <w:pPr>
        <w:jc w:val="both"/>
        <w:rPr>
          <w:sz w:val="24"/>
        </w:rPr>
      </w:pPr>
      <w:r>
        <w:rPr>
          <w:sz w:val="24"/>
        </w:rPr>
        <w:t xml:space="preserve">f) </w:t>
      </w:r>
      <w:r w:rsidRPr="004057AA">
        <w:rPr>
          <w:sz w:val="24"/>
        </w:rPr>
        <w:t>Opłaconą polisę, a w przypadku jej braku innego dokumentu</w:t>
      </w:r>
      <w:r w:rsidRPr="00FC5984">
        <w:rPr>
          <w:sz w:val="24"/>
        </w:rPr>
        <w:t xml:space="preserve"> potwierdzającego, że wykonawca jest ubezpieczony od odpowiedzialności cywilnej w zakresie </w:t>
      </w:r>
      <w:r>
        <w:rPr>
          <w:sz w:val="24"/>
        </w:rPr>
        <w:br/>
      </w:r>
      <w:r w:rsidRPr="00FC5984">
        <w:rPr>
          <w:sz w:val="24"/>
        </w:rPr>
        <w:t>prowadzonej działalności związanej z przedmiotem zamówienia</w:t>
      </w:r>
      <w:r>
        <w:rPr>
          <w:sz w:val="24"/>
        </w:rPr>
        <w:t>.</w:t>
      </w:r>
    </w:p>
    <w:p w:rsidR="00F54057" w:rsidRDefault="00F54057" w:rsidP="00F54057">
      <w:pPr>
        <w:jc w:val="both"/>
        <w:rPr>
          <w:sz w:val="24"/>
        </w:rPr>
      </w:pPr>
    </w:p>
    <w:p w:rsidR="00F54057" w:rsidRDefault="00F54057" w:rsidP="00F54057">
      <w:pPr>
        <w:jc w:val="both"/>
        <w:rPr>
          <w:sz w:val="24"/>
        </w:rPr>
      </w:pPr>
      <w:r>
        <w:rPr>
          <w:sz w:val="24"/>
        </w:rPr>
        <w:t xml:space="preserve">W przypadku oferty składanej przez wykonawców wspólnie ubiegających się o udzielenie zamówienia publicznego, oświadczenie o spełnieniu każdego z warunków, o których mowa w art.22 ust.1 składa co najmniej jeden z tych wykonawców w imieniu swoim i pozostałych wykonawców. </w:t>
      </w:r>
    </w:p>
    <w:p w:rsidR="00F54057" w:rsidRPr="00C61D0E" w:rsidRDefault="00F54057" w:rsidP="00F54057">
      <w:pPr>
        <w:jc w:val="both"/>
        <w:rPr>
          <w:b/>
          <w:sz w:val="24"/>
        </w:rPr>
      </w:pPr>
    </w:p>
    <w:p w:rsidR="00F54057" w:rsidRPr="004057AA" w:rsidRDefault="00F54057" w:rsidP="00F54057">
      <w:pPr>
        <w:jc w:val="both"/>
        <w:rPr>
          <w:sz w:val="24"/>
        </w:rPr>
      </w:pPr>
      <w:r w:rsidRPr="001A6584">
        <w:rPr>
          <w:b/>
          <w:sz w:val="24"/>
        </w:rPr>
        <w:t>3</w:t>
      </w:r>
      <w:r>
        <w:rPr>
          <w:sz w:val="24"/>
        </w:rPr>
        <w:t>. W celu wykazania spełnienia warunku udziału w postępowaniu dotyczącego braku podstaw do wykluczenia z postępowania o udzielenie zamówienia wykonawcy w okolicznościach,               o których mowa w art.24 ust.1 ustawy Prawo zamówień publicznych należy złożyć następujące dokumenty:</w:t>
      </w:r>
    </w:p>
    <w:p w:rsidR="00F54057" w:rsidRPr="00BE4982" w:rsidRDefault="00F54057" w:rsidP="00F54057">
      <w:pPr>
        <w:ind w:left="720"/>
        <w:jc w:val="both"/>
        <w:rPr>
          <w:b/>
          <w:sz w:val="24"/>
        </w:rPr>
      </w:pPr>
    </w:p>
    <w:p w:rsidR="00F54057" w:rsidRDefault="00F54057" w:rsidP="00F54057">
      <w:pPr>
        <w:pStyle w:val="WW-Tekstpodstawowy2"/>
        <w:rPr>
          <w:sz w:val="24"/>
          <w:szCs w:val="24"/>
        </w:rPr>
      </w:pPr>
      <w:r>
        <w:rPr>
          <w:sz w:val="24"/>
        </w:rPr>
        <w:t xml:space="preserve">a) </w:t>
      </w:r>
      <w:r w:rsidRPr="004057AA">
        <w:rPr>
          <w:sz w:val="24"/>
        </w:rPr>
        <w:t>Oświadczenie</w:t>
      </w:r>
      <w:r>
        <w:rPr>
          <w:sz w:val="24"/>
        </w:rPr>
        <w:t xml:space="preserve"> o braku podstaw do wykluczenia z postępowania z powodu niespełnienia warunków, o których mowa w art.24.ust.1 ustawy Prawo zamówień publicznych </w:t>
      </w:r>
      <w:r w:rsidRPr="002C5F45">
        <w:rPr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szCs w:val="24"/>
        </w:rPr>
        <w:t>załącznik nr 3  do specyfikacji)</w:t>
      </w:r>
    </w:p>
    <w:p w:rsidR="00F54057" w:rsidRDefault="00F54057" w:rsidP="00F54057">
      <w:pPr>
        <w:pStyle w:val="WW-Tekstpodstawowy2"/>
        <w:rPr>
          <w:sz w:val="24"/>
        </w:rPr>
      </w:pPr>
    </w:p>
    <w:p w:rsidR="00F54057" w:rsidRDefault="00F54057" w:rsidP="00F54057">
      <w:pPr>
        <w:pStyle w:val="WW-Tekstpodstawowy2"/>
        <w:rPr>
          <w:sz w:val="24"/>
        </w:rPr>
      </w:pPr>
      <w:r>
        <w:rPr>
          <w:sz w:val="24"/>
        </w:rPr>
        <w:t>b) Aktualnego</w:t>
      </w:r>
      <w:r w:rsidRPr="004057AA">
        <w:rPr>
          <w:sz w:val="24"/>
        </w:rPr>
        <w:t xml:space="preserve"> </w:t>
      </w:r>
      <w:r>
        <w:rPr>
          <w:sz w:val="24"/>
        </w:rPr>
        <w:t>odpisu z właściwego rejestru lub z centralnej ewidencji i informacji o działalności gospodarczej, jeżeli odrębne przepisy wymagają wpisu do rejestru lub ewidencji, w celu wykazania braku podstaw do wykluczenia w oparciu o art.24 ust.1 pkt.2 ustawy, wystawionego nie wcześniej niż 6 miesięcy przed upływem terminu składania wniosków o dopuszczenie do udziału w postępowaniu o udzielenie zamówienia albo składania ofert.</w:t>
      </w:r>
    </w:p>
    <w:p w:rsidR="00F54057" w:rsidRDefault="00F54057" w:rsidP="00F54057">
      <w:pPr>
        <w:pStyle w:val="WW-Tekstpodstawowy2"/>
        <w:rPr>
          <w:sz w:val="24"/>
        </w:rPr>
      </w:pPr>
    </w:p>
    <w:p w:rsidR="00F54057" w:rsidRDefault="00F54057" w:rsidP="00F54057">
      <w:pPr>
        <w:pStyle w:val="WW-Tekstpodstawowy2"/>
        <w:rPr>
          <w:sz w:val="24"/>
          <w:szCs w:val="24"/>
        </w:rPr>
      </w:pPr>
      <w:r>
        <w:rPr>
          <w:b/>
          <w:sz w:val="24"/>
          <w:szCs w:val="24"/>
        </w:rPr>
        <w:t xml:space="preserve"> c)</w:t>
      </w:r>
      <w:r w:rsidRPr="004057AA">
        <w:rPr>
          <w:sz w:val="24"/>
          <w:szCs w:val="24"/>
        </w:rPr>
        <w:t>Aktualnego zaświadczenia właściwego naczelnika urzędu skarbowego</w:t>
      </w:r>
      <w:r w:rsidRPr="00680597">
        <w:rPr>
          <w:sz w:val="24"/>
          <w:szCs w:val="24"/>
        </w:rPr>
        <w:t xml:space="preserve"> potwierdzającego, że wykonawca nie</w:t>
      </w:r>
      <w:r>
        <w:rPr>
          <w:sz w:val="24"/>
          <w:szCs w:val="24"/>
        </w:rPr>
        <w:t xml:space="preserve"> zalega z opłacaniem podatków, </w:t>
      </w:r>
      <w:r w:rsidRPr="00680597">
        <w:rPr>
          <w:sz w:val="24"/>
          <w:szCs w:val="24"/>
        </w:rPr>
        <w:t xml:space="preserve">lub zaświadczenia, że uzyskał przewidziane prawem zwolnienie, odroczenie lub rozłożenie na raty zaległych płatności lub </w:t>
      </w:r>
      <w:r w:rsidRPr="00680597">
        <w:rPr>
          <w:sz w:val="24"/>
          <w:szCs w:val="24"/>
        </w:rPr>
        <w:lastRenderedPageBreak/>
        <w:t xml:space="preserve">wstrzymanie w całości wykonywania decyzji właściwego organu – wystawione nie wcześniej </w:t>
      </w:r>
      <w:r w:rsidRPr="004057AA">
        <w:rPr>
          <w:sz w:val="24"/>
          <w:szCs w:val="24"/>
        </w:rPr>
        <w:t xml:space="preserve">niż 3 miesiące </w:t>
      </w:r>
      <w:r w:rsidRPr="00680597">
        <w:rPr>
          <w:sz w:val="24"/>
          <w:szCs w:val="24"/>
        </w:rPr>
        <w:t xml:space="preserve">przed upływem terminu składania wniosków </w:t>
      </w:r>
      <w:r w:rsidRPr="005304E4">
        <w:rPr>
          <w:sz w:val="24"/>
          <w:szCs w:val="24"/>
        </w:rPr>
        <w:t>o dopuszczenie do udziału w postępowaniu o udzielenie zamówienia albo składania ofert.</w:t>
      </w:r>
    </w:p>
    <w:p w:rsidR="00F54057" w:rsidRPr="005304E4" w:rsidRDefault="00F54057" w:rsidP="00F54057">
      <w:pPr>
        <w:pStyle w:val="WW-Tekstpodstawowy2"/>
        <w:rPr>
          <w:b/>
          <w:sz w:val="24"/>
          <w:szCs w:val="24"/>
        </w:rPr>
      </w:pPr>
    </w:p>
    <w:p w:rsidR="00F54057" w:rsidRDefault="00F54057" w:rsidP="00F54057">
      <w:pPr>
        <w:pStyle w:val="WW-Tekstpodstawowy2"/>
        <w:rPr>
          <w:sz w:val="24"/>
        </w:rPr>
      </w:pPr>
      <w:r w:rsidRPr="004057AA">
        <w:rPr>
          <w:sz w:val="24"/>
        </w:rPr>
        <w:t>d)Aktualnego zaświ</w:t>
      </w:r>
      <w:r>
        <w:rPr>
          <w:sz w:val="24"/>
        </w:rPr>
        <w:t>adczenia właściwego oddziału Zakładu Ubezpieczeń Społecznych lub Kasy Rolniczego Ubezpieczenia Społecznego</w:t>
      </w:r>
      <w:r w:rsidRPr="00EF2976">
        <w:rPr>
          <w:sz w:val="24"/>
        </w:rPr>
        <w:t xml:space="preserve"> potwierdzającego odpowiednio, że wykonawca nie zalega z opłacaniem składek na ubezpieczenie zdrowotne i społeczne, lub potwierdzenia, że uzyskał przewidziane prawem zwolnienie, odroczenie lub rozłożenie na raty zaległych płatności lub wstrzymanie w całości wykonywania decyzji właściwego organu – wystawione </w:t>
      </w:r>
      <w:r w:rsidRPr="004057AA">
        <w:rPr>
          <w:sz w:val="24"/>
        </w:rPr>
        <w:t>nie wcześniej niż 3 miesiące</w:t>
      </w:r>
      <w:r w:rsidRPr="00EF2976">
        <w:rPr>
          <w:sz w:val="24"/>
        </w:rPr>
        <w:t xml:space="preserve"> przed upływem terminu składania wniosków o dopuszczenie do udziału w postępowaniu o udzielenie zamówienia albo składania ofert.</w:t>
      </w:r>
    </w:p>
    <w:p w:rsidR="00F54057" w:rsidRPr="00EF2976" w:rsidRDefault="00F54057" w:rsidP="00F54057">
      <w:pPr>
        <w:pStyle w:val="WW-Tekstpodstawowy2"/>
        <w:rPr>
          <w:sz w:val="24"/>
        </w:rPr>
      </w:pPr>
    </w:p>
    <w:p w:rsidR="00F54057" w:rsidRPr="003D017E" w:rsidRDefault="00F54057" w:rsidP="00F54057">
      <w:pPr>
        <w:jc w:val="both"/>
        <w:rPr>
          <w:b/>
          <w:sz w:val="24"/>
        </w:rPr>
      </w:pPr>
      <w:r>
        <w:rPr>
          <w:b/>
          <w:sz w:val="24"/>
        </w:rPr>
        <w:t xml:space="preserve">e)Wykonawca ubiegający się o udzielenie zamówienia publicznego jest zobowiązany wraz z ofertą złożyć listę podmiotów należących do tej samej grupy kapitałowej, o której mowa w art.24 ust.2 pkt.5 ustawy </w:t>
      </w:r>
      <w:r w:rsidRPr="00F11C4C">
        <w:rPr>
          <w:sz w:val="24"/>
        </w:rPr>
        <w:t xml:space="preserve">(….”należąc do tej samej grupy kapitałowej, </w:t>
      </w:r>
      <w:r>
        <w:rPr>
          <w:sz w:val="24"/>
        </w:rPr>
        <w:t xml:space="preserve">                         </w:t>
      </w:r>
      <w:r w:rsidRPr="00F11C4C">
        <w:rPr>
          <w:sz w:val="24"/>
        </w:rPr>
        <w:t>w rozumieniu ustawy z dnia 16 lutego 2007 r. o ochronie konkurencji i kons</w:t>
      </w:r>
      <w:r>
        <w:rPr>
          <w:sz w:val="24"/>
        </w:rPr>
        <w:t>umentów (Dz. U. Nr 50, poz. 331,</w:t>
      </w:r>
      <w:r w:rsidRPr="00F11C4C">
        <w:rPr>
          <w:sz w:val="24"/>
        </w:rPr>
        <w:t xml:space="preserve"> z </w:t>
      </w:r>
      <w:proofErr w:type="spellStart"/>
      <w:r w:rsidRPr="00F11C4C">
        <w:rPr>
          <w:sz w:val="24"/>
        </w:rPr>
        <w:t>późn</w:t>
      </w:r>
      <w:proofErr w:type="spellEnd"/>
      <w:r w:rsidRPr="00F11C4C">
        <w:rPr>
          <w:sz w:val="24"/>
        </w:rPr>
        <w:t xml:space="preserve">. </w:t>
      </w:r>
      <w:proofErr w:type="spellStart"/>
      <w:r w:rsidRPr="00F11C4C">
        <w:rPr>
          <w:sz w:val="24"/>
        </w:rPr>
        <w:t>zm</w:t>
      </w:r>
      <w:proofErr w:type="spellEnd"/>
      <w:r w:rsidRPr="00F11C4C">
        <w:rPr>
          <w:sz w:val="24"/>
        </w:rPr>
        <w:t>,), złożyli odrębne oferty</w:t>
      </w:r>
      <w:r>
        <w:rPr>
          <w:sz w:val="24"/>
        </w:rPr>
        <w:t xml:space="preserve"> do udziału  w tym samym postępowaniu, chyba że wykażą, że istniejące miedzy nimi powiązania nie prowadzą do zachwiania uczciwej konkurencji pomiędzy wykonawcami w postępowaniu o udzielenie zamówienia….’’.)</w:t>
      </w:r>
      <w:r>
        <w:rPr>
          <w:b/>
          <w:sz w:val="24"/>
        </w:rPr>
        <w:t xml:space="preserve"> albo informacje o tym, że nie należą do tej grupy kapitałowej -</w:t>
      </w:r>
    </w:p>
    <w:p w:rsidR="00F54057" w:rsidRDefault="00F54057" w:rsidP="00F54057">
      <w:pPr>
        <w:autoSpaceDE w:val="0"/>
        <w:autoSpaceDN w:val="0"/>
        <w:adjustRightInd w:val="0"/>
        <w:spacing w:line="276" w:lineRule="auto"/>
        <w:jc w:val="both"/>
        <w:rPr>
          <w:sz w:val="24"/>
        </w:rPr>
      </w:pPr>
      <w:r>
        <w:rPr>
          <w:sz w:val="24"/>
        </w:rPr>
        <w:t>(załącznik nr 8 do specyfikacji),</w:t>
      </w:r>
    </w:p>
    <w:p w:rsidR="00F54057" w:rsidRPr="00C867E1" w:rsidRDefault="00F54057" w:rsidP="00F54057">
      <w:pPr>
        <w:pStyle w:val="Nagwek2"/>
        <w:rPr>
          <w:szCs w:val="24"/>
        </w:rPr>
      </w:pPr>
      <w:r w:rsidRPr="00C867E1">
        <w:rPr>
          <w:b w:val="0"/>
          <w:szCs w:val="24"/>
        </w:rPr>
        <w:t xml:space="preserve">f)Wykonawca może polegać na wiedzy i doświadczeniu, potencjale technicznym osobach </w:t>
      </w:r>
      <w:r w:rsidRPr="00C867E1">
        <w:rPr>
          <w:b w:val="0"/>
          <w:szCs w:val="24"/>
        </w:rPr>
        <w:br/>
        <w:t xml:space="preserve">zdolnych do wykonania zamówienia lub zdolnościach finansowych innych podmiotów, </w:t>
      </w:r>
      <w:r w:rsidRPr="00C867E1">
        <w:rPr>
          <w:b w:val="0"/>
          <w:szCs w:val="24"/>
        </w:rPr>
        <w:br/>
        <w:t xml:space="preserve">niezależnie od charakteru prawnego łączących go z innymi stosunków. Wykonawca w takiej sytuacji zobowiązany jest udowodnić zmawiającemu, iż będzie dysponował zasobami </w:t>
      </w:r>
      <w:r w:rsidRPr="00C867E1">
        <w:rPr>
          <w:b w:val="0"/>
          <w:szCs w:val="24"/>
        </w:rPr>
        <w:br/>
        <w:t>niezbędnymi do realizacji zamówienia,</w:t>
      </w:r>
      <w:r w:rsidRPr="00C867E1">
        <w:rPr>
          <w:szCs w:val="24"/>
        </w:rPr>
        <w:t xml:space="preserve"> w szczególności przedstawiając w tym celu pisemne zobowiązanie tych podmiotów do oddania mu do dyspozycji niezbędnych zasobów na okres korzystania z nich przy wykonywaniu zamówienia.</w:t>
      </w:r>
    </w:p>
    <w:p w:rsidR="00F54057" w:rsidRPr="007E6BAC" w:rsidRDefault="00F54057" w:rsidP="00F54057"/>
    <w:p w:rsidR="00F54057" w:rsidRPr="00300C94" w:rsidRDefault="00F54057" w:rsidP="00F54057">
      <w:pPr>
        <w:pStyle w:val="Default"/>
        <w:jc w:val="both"/>
      </w:pPr>
      <w:r>
        <w:t>W przypadku oferty składanej przez wykonawców ubiegających się wspólnie o udzielenie zamówienia publicznego, dokumenty potwierdzające, że wykonawca nie podlega wykluczeniu składa każdy z wykonawców oddzielnie.</w:t>
      </w:r>
    </w:p>
    <w:p w:rsidR="00F54057" w:rsidRPr="00AF552E" w:rsidRDefault="00F54057" w:rsidP="00F54057">
      <w:pPr>
        <w:jc w:val="both"/>
        <w:rPr>
          <w:b/>
          <w:color w:val="FF0000"/>
          <w:sz w:val="24"/>
        </w:rPr>
      </w:pPr>
    </w:p>
    <w:p w:rsidR="00F54057" w:rsidRDefault="00F54057" w:rsidP="00F54057">
      <w:pPr>
        <w:spacing w:after="60"/>
        <w:jc w:val="both"/>
        <w:rPr>
          <w:sz w:val="24"/>
          <w:szCs w:val="24"/>
        </w:rPr>
      </w:pPr>
      <w:r w:rsidRPr="001A6584">
        <w:rPr>
          <w:b/>
          <w:sz w:val="24"/>
          <w:szCs w:val="24"/>
        </w:rPr>
        <w:t>4</w:t>
      </w:r>
      <w:r>
        <w:rPr>
          <w:sz w:val="24"/>
          <w:szCs w:val="24"/>
        </w:rPr>
        <w:t>.Pozostałe dokumenty, które Wykonawca zobowiązany jest złożyć wraz z ofertą.</w:t>
      </w:r>
    </w:p>
    <w:p w:rsidR="00F54057" w:rsidRPr="00AF552E" w:rsidRDefault="00F54057" w:rsidP="00F54057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a) Wypełniony formularz ofertowy (załącznik nr 1 do specyfikacji)</w:t>
      </w:r>
    </w:p>
    <w:p w:rsidR="00F54057" w:rsidRPr="006B54E9" w:rsidRDefault="00F54057" w:rsidP="00F5405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b)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AF552E">
        <w:rPr>
          <w:sz w:val="24"/>
          <w:szCs w:val="24"/>
        </w:rPr>
        <w:t>ełnomocnictwo do reprezentowania wykonawcy o ile ofertę składa pełnomocnik.</w:t>
      </w:r>
    </w:p>
    <w:p w:rsidR="00F54057" w:rsidRPr="00AF552E" w:rsidRDefault="00F54057" w:rsidP="00F54057">
      <w:pPr>
        <w:jc w:val="both"/>
        <w:rPr>
          <w:sz w:val="24"/>
        </w:rPr>
      </w:pPr>
      <w:r>
        <w:rPr>
          <w:sz w:val="24"/>
        </w:rPr>
        <w:t xml:space="preserve">c) Kosztorys ofertowy (szczegółowy) </w:t>
      </w:r>
    </w:p>
    <w:p w:rsidR="00F54057" w:rsidRPr="00AF552E" w:rsidRDefault="00F54057" w:rsidP="00F54057">
      <w:pPr>
        <w:jc w:val="both"/>
        <w:rPr>
          <w:sz w:val="24"/>
        </w:rPr>
      </w:pPr>
      <w:r>
        <w:rPr>
          <w:sz w:val="24"/>
        </w:rPr>
        <w:t xml:space="preserve">d) </w:t>
      </w:r>
      <w:r w:rsidRPr="00AF552E">
        <w:rPr>
          <w:sz w:val="24"/>
        </w:rPr>
        <w:t>Dokument potwierdzający wniesienie przez Wykonawcę wymaganego wadium.</w:t>
      </w:r>
    </w:p>
    <w:p w:rsidR="00F54057" w:rsidRPr="0032637E" w:rsidRDefault="00F54057" w:rsidP="00F54057">
      <w:pPr>
        <w:jc w:val="both"/>
        <w:rPr>
          <w:sz w:val="24"/>
          <w:szCs w:val="24"/>
        </w:rPr>
      </w:pPr>
    </w:p>
    <w:p w:rsidR="00F54057" w:rsidRDefault="00F54057" w:rsidP="00F54057">
      <w:pPr>
        <w:pStyle w:val="CM10"/>
        <w:spacing w:after="113" w:line="100" w:lineRule="atLeast"/>
        <w:jc w:val="both"/>
      </w:pPr>
      <w:r>
        <w:t xml:space="preserve">5.Jeżeli wykonawca ma siedzibę lub miejsce zamieszkania poza terytorium Rzeczpospolitej Polskiej, zamiast dokumentów, o których mowa w pkt. 3 b-d), składa dokument lub dokumenty, wystawione w kraju, w którym ma siedzibę lub miejsce zamieszkania, potwierdzające odpowiednio, że: </w:t>
      </w:r>
    </w:p>
    <w:p w:rsidR="00F54057" w:rsidRDefault="00F54057" w:rsidP="00F54057">
      <w:pPr>
        <w:pStyle w:val="Default"/>
        <w:jc w:val="both"/>
      </w:pPr>
      <w:r>
        <w:t xml:space="preserve"> a) nie otwarto jego likwidacji ani nie ogłoszono upadłości</w:t>
      </w:r>
    </w:p>
    <w:p w:rsidR="00F54057" w:rsidRDefault="00F54057" w:rsidP="00F54057">
      <w:pPr>
        <w:pStyle w:val="Default"/>
        <w:jc w:val="both"/>
      </w:pPr>
      <w:r>
        <w:t xml:space="preserve"> b) nie zalega z uiszczeniem podatków, opłat, składek na ubezpieczenie społeczne i zdrowotne albo, że uzyskał przewidziane prawem zwolnienie, odroczenie lub rozłożenie na raty zaległych płatności lub wstrzymanie w całości właściwego organu</w:t>
      </w:r>
    </w:p>
    <w:p w:rsidR="00F54057" w:rsidRDefault="00F54057" w:rsidP="00F54057">
      <w:pPr>
        <w:pStyle w:val="Default"/>
        <w:jc w:val="both"/>
      </w:pPr>
    </w:p>
    <w:p w:rsidR="00F54057" w:rsidRDefault="00F54057" w:rsidP="00F54057">
      <w:pPr>
        <w:pStyle w:val="Default"/>
        <w:jc w:val="both"/>
      </w:pPr>
      <w:r w:rsidRPr="00E8278A">
        <w:t>6</w:t>
      </w:r>
      <w:r>
        <w:t>.Dokumenty , o których mowa w lit. a powinny być wystawione nie wcześniej niż 6 miesięcy przed upływem terminu składania ofert. Dokumenty o których mowa w lit.  b powinny być wystawione nie wcześniej niż 3 miesiące przed upływem terminu składania wniosków o dopuszczenie do udziału w postępowaniu o udzielenie zamówienia albo składania ofert.</w:t>
      </w:r>
    </w:p>
    <w:p w:rsidR="00F54057" w:rsidRDefault="00F54057" w:rsidP="00F54057">
      <w:pPr>
        <w:pStyle w:val="Default"/>
        <w:jc w:val="both"/>
      </w:pPr>
    </w:p>
    <w:p w:rsidR="00F54057" w:rsidRDefault="00F54057" w:rsidP="00F54057">
      <w:pPr>
        <w:pStyle w:val="Default"/>
        <w:jc w:val="both"/>
      </w:pPr>
      <w:r w:rsidRPr="00E8278A">
        <w:t>7</w:t>
      </w:r>
      <w:r>
        <w:t>.Jeżeli w kraju miejsca zamieszkania osoby lub w kraju, w którym wykonawca ma siedzibę lub miejsce zamieszkania nie wydaje się dokumentów, o których mowa powyżej,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zamieszkania, lub przed notariuszem. Przepis pkt.6 stosuje się odpowiednio.</w:t>
      </w:r>
    </w:p>
    <w:p w:rsidR="00F54057" w:rsidRDefault="00F54057" w:rsidP="00F54057">
      <w:pPr>
        <w:pStyle w:val="Default"/>
        <w:jc w:val="both"/>
      </w:pPr>
    </w:p>
    <w:p w:rsidR="00F54057" w:rsidRPr="00B565E9" w:rsidRDefault="00F54057" w:rsidP="00F54057">
      <w:pPr>
        <w:pStyle w:val="Nagwek3"/>
        <w:spacing w:line="276" w:lineRule="auto"/>
        <w:rPr>
          <w:sz w:val="24"/>
          <w:szCs w:val="24"/>
        </w:rPr>
      </w:pPr>
      <w:r w:rsidRPr="005B1D4F">
        <w:rPr>
          <w:color w:val="000000"/>
          <w:sz w:val="24"/>
          <w:szCs w:val="24"/>
        </w:rPr>
        <w:t>VII.</w:t>
      </w:r>
      <w:r>
        <w:rPr>
          <w:color w:val="000000"/>
          <w:sz w:val="24"/>
          <w:szCs w:val="24"/>
        </w:rPr>
        <w:t xml:space="preserve"> </w:t>
      </w:r>
      <w:r w:rsidRPr="00B565E9">
        <w:rPr>
          <w:sz w:val="24"/>
          <w:szCs w:val="24"/>
        </w:rPr>
        <w:t>Informacja o sposobie porozumiewania się zamawiającego  z wykonawcami oraz przekazywania oświadczeń i dokumentów oraz osob</w:t>
      </w:r>
      <w:r>
        <w:rPr>
          <w:sz w:val="24"/>
          <w:szCs w:val="24"/>
        </w:rPr>
        <w:t xml:space="preserve">y uprawnione do </w:t>
      </w:r>
      <w:r w:rsidRPr="00B565E9">
        <w:rPr>
          <w:sz w:val="24"/>
          <w:szCs w:val="24"/>
        </w:rPr>
        <w:t>porozumiewania się z wykonawcami.</w:t>
      </w:r>
    </w:p>
    <w:p w:rsidR="00F54057" w:rsidRPr="00B565E9" w:rsidRDefault="00F54057" w:rsidP="00F54057">
      <w:pPr>
        <w:spacing w:line="276" w:lineRule="auto"/>
        <w:rPr>
          <w:sz w:val="24"/>
          <w:szCs w:val="24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1.W niniejszym postępowaniu wszelkie oświad</w:t>
      </w:r>
      <w:r w:rsidRPr="00B565E9">
        <w:rPr>
          <w:color w:val="000000"/>
          <w:sz w:val="24"/>
          <w:szCs w:val="24"/>
        </w:rPr>
        <w:t xml:space="preserve">czenia, wnioski, zawiadomienia oraz </w:t>
      </w:r>
      <w:r>
        <w:rPr>
          <w:color w:val="000000"/>
          <w:sz w:val="24"/>
          <w:szCs w:val="24"/>
        </w:rPr>
        <w:br/>
      </w:r>
      <w:r w:rsidRPr="00B565E9">
        <w:rPr>
          <w:color w:val="000000"/>
          <w:sz w:val="24"/>
          <w:szCs w:val="24"/>
        </w:rPr>
        <w:t xml:space="preserve">informacje </w:t>
      </w:r>
      <w:r>
        <w:rPr>
          <w:color w:val="000000"/>
          <w:sz w:val="24"/>
          <w:szCs w:val="24"/>
        </w:rPr>
        <w:t>przekazywane</w:t>
      </w:r>
      <w:r w:rsidRPr="00B565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będą </w:t>
      </w:r>
      <w:r w:rsidRPr="00B565E9">
        <w:rPr>
          <w:color w:val="000000"/>
          <w:sz w:val="24"/>
          <w:szCs w:val="24"/>
        </w:rPr>
        <w:t>w formie</w:t>
      </w:r>
      <w:r>
        <w:rPr>
          <w:color w:val="000000"/>
          <w:sz w:val="24"/>
          <w:szCs w:val="24"/>
        </w:rPr>
        <w:t>;</w:t>
      </w: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 w:rsidRPr="00B565E9">
        <w:rPr>
          <w:color w:val="000000"/>
          <w:sz w:val="24"/>
          <w:szCs w:val="24"/>
        </w:rPr>
        <w:t>pisemnej</w:t>
      </w:r>
      <w:r>
        <w:rPr>
          <w:color w:val="000000"/>
          <w:sz w:val="24"/>
          <w:szCs w:val="24"/>
        </w:rPr>
        <w:t xml:space="preserve"> </w:t>
      </w:r>
      <w:r w:rsidRPr="00B565E9">
        <w:rPr>
          <w:color w:val="000000"/>
          <w:sz w:val="24"/>
          <w:szCs w:val="24"/>
        </w:rPr>
        <w:t>na adres:</w:t>
      </w:r>
      <w:r>
        <w:rPr>
          <w:color w:val="000000"/>
          <w:sz w:val="24"/>
          <w:szCs w:val="24"/>
        </w:rPr>
        <w:t xml:space="preserve"> </w:t>
      </w:r>
      <w:r w:rsidRPr="00294A47">
        <w:rPr>
          <w:color w:val="000000"/>
          <w:sz w:val="24"/>
          <w:szCs w:val="24"/>
          <w:highlight w:val="white"/>
        </w:rPr>
        <w:t>Urząd Gminy</w:t>
      </w:r>
      <w:r>
        <w:rPr>
          <w:color w:val="000000"/>
          <w:sz w:val="24"/>
          <w:szCs w:val="24"/>
          <w:highlight w:val="white"/>
        </w:rPr>
        <w:t xml:space="preserve"> Rajcza, ul. Górska 1, kod 34-370 Rajcza,</w:t>
      </w:r>
      <w:r>
        <w:rPr>
          <w:color w:val="000000"/>
          <w:sz w:val="24"/>
          <w:szCs w:val="24"/>
        </w:rPr>
        <w:t xml:space="preserve">                            </w:t>
      </w:r>
      <w:r w:rsidRPr="00294A47">
        <w:rPr>
          <w:color w:val="000000"/>
          <w:sz w:val="24"/>
          <w:szCs w:val="24"/>
        </w:rPr>
        <w:t>faksem</w:t>
      </w:r>
      <w:r>
        <w:rPr>
          <w:color w:val="000000"/>
          <w:sz w:val="24"/>
          <w:szCs w:val="24"/>
        </w:rPr>
        <w:t xml:space="preserve"> nr</w:t>
      </w:r>
      <w:r w:rsidRPr="00294A47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33/ 8643 - 887, </w:t>
      </w:r>
      <w:r w:rsidRPr="00294A47">
        <w:rPr>
          <w:color w:val="000000"/>
          <w:sz w:val="24"/>
          <w:szCs w:val="24"/>
        </w:rPr>
        <w:t>dro</w:t>
      </w:r>
      <w:r>
        <w:rPr>
          <w:color w:val="000000"/>
          <w:sz w:val="24"/>
          <w:szCs w:val="24"/>
        </w:rPr>
        <w:t xml:space="preserve">gą elektroniczną na adres </w:t>
      </w:r>
      <w:r w:rsidRPr="00294A47">
        <w:rPr>
          <w:color w:val="000000"/>
          <w:sz w:val="24"/>
          <w:szCs w:val="24"/>
        </w:rPr>
        <w:t xml:space="preserve"> </w:t>
      </w:r>
      <w:r w:rsidRPr="0026102B">
        <w:rPr>
          <w:color w:val="000000"/>
          <w:sz w:val="24"/>
          <w:szCs w:val="24"/>
          <w:highlight w:val="white"/>
        </w:rPr>
        <w:t xml:space="preserve">e-mail: </w:t>
      </w:r>
      <w:hyperlink r:id="rId9" w:history="1">
        <w:r w:rsidRPr="00977448">
          <w:rPr>
            <w:rStyle w:val="Hipercze"/>
            <w:sz w:val="24"/>
            <w:szCs w:val="24"/>
          </w:rPr>
          <w:t>ugrajcza@rajcza.com.pl</w:t>
        </w:r>
      </w:hyperlink>
      <w:r>
        <w:rPr>
          <w:color w:val="000000"/>
          <w:sz w:val="24"/>
          <w:szCs w:val="24"/>
        </w:rPr>
        <w:t>,     przy czym zawsze dopuszczalna jest forma pisemna.</w:t>
      </w:r>
    </w:p>
    <w:p w:rsidR="00F54057" w:rsidRDefault="00F54057" w:rsidP="00F54057">
      <w:pPr>
        <w:widowControl w:val="0"/>
        <w:spacing w:before="60" w:after="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2.Jeżeli Zamawiający lub Wykonawca przekazują oświadczenia, wnioski, zawiadomienia </w:t>
      </w:r>
    </w:p>
    <w:p w:rsidR="00F54057" w:rsidRDefault="00F54057" w:rsidP="00F54057">
      <w:pPr>
        <w:widowControl w:val="0"/>
        <w:spacing w:before="60" w:after="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oraz informacje za pomocą faksu lub elektronicznie - każda ze stron na żądanie drugiej niezwłocznie potwierdza fakt ich otrzymania. </w:t>
      </w:r>
    </w:p>
    <w:p w:rsidR="00F54057" w:rsidRPr="00F05CF0" w:rsidRDefault="00F54057" w:rsidP="00F54057">
      <w:pPr>
        <w:widowControl w:val="0"/>
        <w:spacing w:before="60" w:after="60"/>
        <w:jc w:val="both"/>
        <w:rPr>
          <w:color w:val="000000"/>
          <w:sz w:val="24"/>
        </w:rPr>
      </w:pPr>
      <w:r>
        <w:rPr>
          <w:color w:val="000000"/>
          <w:sz w:val="24"/>
        </w:rPr>
        <w:t>3.</w:t>
      </w:r>
      <w:r w:rsidRPr="00F05CF0">
        <w:rPr>
          <w:color w:val="000000"/>
          <w:sz w:val="24"/>
        </w:rPr>
        <w:t xml:space="preserve">Korespondencję uważa się za </w:t>
      </w:r>
      <w:r w:rsidRPr="00A31D8A">
        <w:rPr>
          <w:color w:val="000000"/>
          <w:sz w:val="24"/>
          <w:u w:val="single"/>
        </w:rPr>
        <w:t>złożoną w terminie</w:t>
      </w:r>
      <w:r w:rsidRPr="00F05CF0">
        <w:rPr>
          <w:color w:val="000000"/>
          <w:sz w:val="24"/>
        </w:rPr>
        <w:t xml:space="preserve">, jeżeli </w:t>
      </w:r>
      <w:r>
        <w:rPr>
          <w:color w:val="000000"/>
          <w:sz w:val="24"/>
        </w:rPr>
        <w:t>jej</w:t>
      </w:r>
      <w:r w:rsidRPr="00F05CF0">
        <w:rPr>
          <w:color w:val="000000"/>
          <w:sz w:val="24"/>
        </w:rPr>
        <w:t xml:space="preserve"> treść dotrze do </w:t>
      </w:r>
      <w:r>
        <w:rPr>
          <w:color w:val="000000"/>
          <w:sz w:val="24"/>
        </w:rPr>
        <w:br/>
      </w:r>
      <w:r w:rsidRPr="00F05CF0">
        <w:rPr>
          <w:color w:val="000000"/>
          <w:sz w:val="24"/>
        </w:rPr>
        <w:t>Zama</w:t>
      </w:r>
      <w:r>
        <w:rPr>
          <w:color w:val="000000"/>
          <w:sz w:val="24"/>
        </w:rPr>
        <w:t>wiającego przed upływem terminu</w:t>
      </w:r>
      <w:r w:rsidRPr="00F05CF0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 w:rsidRPr="00F05CF0">
        <w:rPr>
          <w:color w:val="000000"/>
          <w:sz w:val="24"/>
        </w:rPr>
        <w:t xml:space="preserve">i </w:t>
      </w:r>
      <w:r>
        <w:rPr>
          <w:color w:val="000000"/>
          <w:sz w:val="24"/>
        </w:rPr>
        <w:t xml:space="preserve"> </w:t>
      </w:r>
      <w:r w:rsidRPr="00A31D8A">
        <w:rPr>
          <w:color w:val="000000"/>
          <w:sz w:val="24"/>
          <w:u w:val="single"/>
        </w:rPr>
        <w:t xml:space="preserve">została </w:t>
      </w:r>
      <w:r>
        <w:rPr>
          <w:color w:val="000000"/>
          <w:sz w:val="24"/>
          <w:u w:val="single"/>
        </w:rPr>
        <w:t xml:space="preserve"> </w:t>
      </w:r>
      <w:r w:rsidRPr="00A31D8A">
        <w:rPr>
          <w:color w:val="000000"/>
          <w:sz w:val="24"/>
          <w:u w:val="single"/>
        </w:rPr>
        <w:t>niezwłocznie potwierdzona</w:t>
      </w:r>
      <w:r>
        <w:rPr>
          <w:color w:val="000000"/>
          <w:sz w:val="24"/>
          <w:u w:val="single"/>
        </w:rPr>
        <w:t xml:space="preserve"> </w:t>
      </w:r>
      <w:r w:rsidRPr="00A31D8A">
        <w:rPr>
          <w:color w:val="000000"/>
          <w:sz w:val="24"/>
          <w:u w:val="single"/>
        </w:rPr>
        <w:t xml:space="preserve"> na </w:t>
      </w:r>
      <w:r>
        <w:rPr>
          <w:color w:val="000000"/>
          <w:sz w:val="24"/>
          <w:u w:val="single"/>
        </w:rPr>
        <w:t xml:space="preserve"> </w:t>
      </w:r>
      <w:r w:rsidRPr="00A31D8A">
        <w:rPr>
          <w:color w:val="000000"/>
          <w:sz w:val="24"/>
          <w:u w:val="single"/>
        </w:rPr>
        <w:t>piśmie.</w:t>
      </w:r>
    </w:p>
    <w:p w:rsidR="00F54057" w:rsidRPr="00A826B5" w:rsidRDefault="00F54057" w:rsidP="00F54057">
      <w:pPr>
        <w:pStyle w:val="Nagwek2"/>
        <w:widowControl w:val="0"/>
        <w:rPr>
          <w:b w:val="0"/>
        </w:rPr>
      </w:pPr>
      <w:r>
        <w:rPr>
          <w:b w:val="0"/>
        </w:rPr>
        <w:t>4.</w:t>
      </w:r>
      <w:r w:rsidRPr="00A826B5">
        <w:rPr>
          <w:b w:val="0"/>
        </w:rPr>
        <w:t>Osobą ze strony zamawiającego upoważnioną do kontaktowania się z wykonawcami jest:</w:t>
      </w:r>
    </w:p>
    <w:p w:rsidR="00F54057" w:rsidRDefault="00F54057" w:rsidP="00F54057">
      <w:pPr>
        <w:pStyle w:val="Nagwek2"/>
        <w:rPr>
          <w:b w:val="0"/>
        </w:rPr>
      </w:pPr>
      <w:r>
        <w:rPr>
          <w:b w:val="0"/>
        </w:rPr>
        <w:t xml:space="preserve">- </w:t>
      </w:r>
      <w:r w:rsidRPr="00A826B5">
        <w:rPr>
          <w:b w:val="0"/>
        </w:rPr>
        <w:t>w zakresie z</w:t>
      </w:r>
      <w:r>
        <w:rPr>
          <w:b w:val="0"/>
        </w:rPr>
        <w:t xml:space="preserve">amówień publicznych: Krystyna </w:t>
      </w:r>
      <w:proofErr w:type="spellStart"/>
      <w:r>
        <w:rPr>
          <w:b w:val="0"/>
        </w:rPr>
        <w:t>Podgórzec</w:t>
      </w:r>
      <w:proofErr w:type="spellEnd"/>
      <w:r w:rsidRPr="00A826B5">
        <w:rPr>
          <w:b w:val="0"/>
        </w:rPr>
        <w:t xml:space="preserve"> </w:t>
      </w:r>
      <w:r>
        <w:rPr>
          <w:b w:val="0"/>
        </w:rPr>
        <w:t xml:space="preserve">– nr. tel.33/ 8643-155 w.33,  </w:t>
      </w:r>
    </w:p>
    <w:p w:rsidR="00F54057" w:rsidRPr="00A826B5" w:rsidRDefault="00F54057" w:rsidP="00F54057">
      <w:pPr>
        <w:pStyle w:val="Nagwek2"/>
        <w:rPr>
          <w:b w:val="0"/>
          <w:szCs w:val="24"/>
        </w:rPr>
      </w:pPr>
      <w:r>
        <w:rPr>
          <w:b w:val="0"/>
        </w:rPr>
        <w:t xml:space="preserve">- </w:t>
      </w:r>
      <w:r w:rsidRPr="00A826B5">
        <w:rPr>
          <w:b w:val="0"/>
        </w:rPr>
        <w:t xml:space="preserve">w </w:t>
      </w:r>
      <w:r w:rsidRPr="00A826B5">
        <w:rPr>
          <w:b w:val="0"/>
          <w:szCs w:val="24"/>
        </w:rPr>
        <w:t>zakresie dot</w:t>
      </w:r>
      <w:r>
        <w:rPr>
          <w:b w:val="0"/>
          <w:szCs w:val="24"/>
        </w:rPr>
        <w:t>yczącym</w:t>
      </w:r>
      <w:r w:rsidRPr="00A826B5">
        <w:rPr>
          <w:b w:val="0"/>
          <w:szCs w:val="24"/>
        </w:rPr>
        <w:t xml:space="preserve"> prze</w:t>
      </w:r>
      <w:r>
        <w:rPr>
          <w:b w:val="0"/>
          <w:szCs w:val="24"/>
        </w:rPr>
        <w:t xml:space="preserve">dmiotu zamówienia: Łukasz </w:t>
      </w:r>
      <w:proofErr w:type="spellStart"/>
      <w:r>
        <w:rPr>
          <w:b w:val="0"/>
          <w:szCs w:val="24"/>
        </w:rPr>
        <w:t>Derus</w:t>
      </w:r>
      <w:proofErr w:type="spellEnd"/>
      <w:r>
        <w:rPr>
          <w:b w:val="0"/>
          <w:szCs w:val="24"/>
        </w:rPr>
        <w:t xml:space="preserve"> – nr. tel.33/ 8643-155 w.32  w dni robocze od poniedziałku do piątku w </w:t>
      </w:r>
      <w:r w:rsidRPr="00A826B5">
        <w:rPr>
          <w:b w:val="0"/>
          <w:szCs w:val="24"/>
        </w:rPr>
        <w:t xml:space="preserve">godz. </w:t>
      </w:r>
      <w:r>
        <w:rPr>
          <w:b w:val="0"/>
          <w:szCs w:val="24"/>
        </w:rPr>
        <w:t>7:30 -15:3</w:t>
      </w:r>
      <w:r w:rsidRPr="00A826B5">
        <w:rPr>
          <w:b w:val="0"/>
          <w:szCs w:val="24"/>
        </w:rPr>
        <w:t>0</w:t>
      </w:r>
      <w:r>
        <w:rPr>
          <w:b w:val="0"/>
          <w:szCs w:val="24"/>
        </w:rPr>
        <w:t>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5.Wykonawca może zwrócić </w:t>
      </w:r>
      <w:r w:rsidRPr="00B2548E">
        <w:rPr>
          <w:sz w:val="24"/>
          <w:szCs w:val="24"/>
        </w:rPr>
        <w:t xml:space="preserve">się pisemnie do Zamawiającego o wyjaśnienie treści SIWZ. Zamawiający </w:t>
      </w:r>
      <w:r>
        <w:rPr>
          <w:sz w:val="24"/>
          <w:szCs w:val="24"/>
        </w:rPr>
        <w:t xml:space="preserve">jest obowiązany </w:t>
      </w:r>
      <w:r w:rsidRPr="00B2548E">
        <w:rPr>
          <w:sz w:val="24"/>
          <w:szCs w:val="24"/>
        </w:rPr>
        <w:t>udzieli</w:t>
      </w:r>
      <w:r>
        <w:rPr>
          <w:sz w:val="24"/>
          <w:szCs w:val="24"/>
        </w:rPr>
        <w:t>ć</w:t>
      </w:r>
      <w:r w:rsidRPr="00B2548E">
        <w:rPr>
          <w:sz w:val="24"/>
          <w:szCs w:val="24"/>
        </w:rPr>
        <w:t xml:space="preserve"> wyjaśnień</w:t>
      </w:r>
      <w:r>
        <w:rPr>
          <w:sz w:val="24"/>
          <w:szCs w:val="24"/>
        </w:rPr>
        <w:t xml:space="preserve"> niezwłocznie</w:t>
      </w:r>
      <w:r w:rsidRPr="00B2548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jednak nie później </w:t>
      </w:r>
      <w:r w:rsidRPr="00B2548E">
        <w:rPr>
          <w:sz w:val="24"/>
          <w:szCs w:val="24"/>
        </w:rPr>
        <w:t xml:space="preserve">niż </w:t>
      </w:r>
      <w:r>
        <w:rPr>
          <w:sz w:val="24"/>
          <w:szCs w:val="24"/>
        </w:rPr>
        <w:t>na 2</w:t>
      </w:r>
      <w:r w:rsidRPr="00B2548E">
        <w:rPr>
          <w:sz w:val="24"/>
          <w:szCs w:val="24"/>
        </w:rPr>
        <w:t xml:space="preserve"> dni przed </w:t>
      </w:r>
      <w:r>
        <w:rPr>
          <w:sz w:val="24"/>
          <w:szCs w:val="24"/>
        </w:rPr>
        <w:t>upływem terminu składania ofert, pod warunkiem, że wniosek o wyjaśnienie treści specyfikacji istotnych warunków zamówienia wpłynął do zamawiającego nie</w:t>
      </w:r>
      <w:r>
        <w:rPr>
          <w:sz w:val="24"/>
          <w:szCs w:val="24"/>
        </w:rPr>
        <w:br/>
        <w:t xml:space="preserve"> później niż do końca dnia, w którym upływa połowa wyznaczonego terminu składania ofert.</w:t>
      </w:r>
      <w:r w:rsidRPr="00B2548E">
        <w:rPr>
          <w:sz w:val="24"/>
          <w:szCs w:val="24"/>
        </w:rPr>
        <w:t xml:space="preserve"> </w:t>
      </w:r>
      <w:r>
        <w:rPr>
          <w:sz w:val="24"/>
          <w:szCs w:val="24"/>
        </w:rPr>
        <w:t>Zamawiający prześle treść wyjaśnień wszystkim wykonawcom, którzy pobrali SIWZ od zamawiającego, bez ujawniania źródła zapytania, oraz zostanie zamieszczone na www.bip.wegierska-gorka.pl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F05CF0">
        <w:rPr>
          <w:sz w:val="24"/>
          <w:szCs w:val="24"/>
        </w:rPr>
        <w:t xml:space="preserve">W uzasadnionych przypadkach Zamawiający ma prawo zmiany treści Specyfikacji </w:t>
      </w:r>
      <w:r>
        <w:rPr>
          <w:sz w:val="24"/>
          <w:szCs w:val="24"/>
        </w:rPr>
        <w:br/>
      </w:r>
      <w:r w:rsidRPr="00F05CF0">
        <w:rPr>
          <w:sz w:val="24"/>
          <w:szCs w:val="24"/>
        </w:rPr>
        <w:t xml:space="preserve">Istotnych Warunków Zamówienia. Zmiana może nastąpić w każdym czasie, przed </w:t>
      </w:r>
      <w:r>
        <w:rPr>
          <w:sz w:val="24"/>
          <w:szCs w:val="24"/>
        </w:rPr>
        <w:br/>
      </w:r>
      <w:r w:rsidRPr="00F05CF0">
        <w:rPr>
          <w:sz w:val="24"/>
          <w:szCs w:val="24"/>
        </w:rPr>
        <w:t xml:space="preserve">upływem terminu do składania ofert. W przypadku wprowadzenia takiej zmiany, informacja o tym, zostanie zamieszczona na stronie internetowej Zamawiającego – </w:t>
      </w:r>
      <w:r>
        <w:rPr>
          <w:sz w:val="24"/>
          <w:szCs w:val="24"/>
        </w:rPr>
        <w:t>www.bip.wegierska-</w:t>
      </w:r>
      <w:r>
        <w:rPr>
          <w:sz w:val="24"/>
          <w:szCs w:val="24"/>
        </w:rPr>
        <w:lastRenderedPageBreak/>
        <w:t>gorka.pl</w:t>
      </w:r>
      <w:r w:rsidRPr="00F05CF0">
        <w:rPr>
          <w:sz w:val="24"/>
          <w:szCs w:val="24"/>
        </w:rPr>
        <w:t xml:space="preserve"> oraz niezwłocznie przekazana wszystkim Wykonawcom, którzy zarejestrowali się u Zamawiającego.</w:t>
      </w:r>
    </w:p>
    <w:p w:rsidR="00F54057" w:rsidRPr="00F05CF0" w:rsidRDefault="00F54057" w:rsidP="00F54057">
      <w:pPr>
        <w:jc w:val="both"/>
        <w:rPr>
          <w:sz w:val="24"/>
          <w:szCs w:val="24"/>
        </w:rPr>
      </w:pPr>
      <w:r>
        <w:rPr>
          <w:color w:val="000000"/>
          <w:sz w:val="24"/>
        </w:rPr>
        <w:t>7.</w:t>
      </w:r>
      <w:r w:rsidRPr="00F05CF0">
        <w:rPr>
          <w:color w:val="000000"/>
          <w:sz w:val="24"/>
        </w:rPr>
        <w:t>Zamawiający nie przewiduje zorganizowania zebrania z wykonawcami.</w:t>
      </w:r>
    </w:p>
    <w:p w:rsidR="00F54057" w:rsidRPr="00B565E9" w:rsidRDefault="00F54057" w:rsidP="00F54057">
      <w:pPr>
        <w:widowControl w:val="0"/>
        <w:spacing w:before="60" w:after="60" w:line="276" w:lineRule="auto"/>
        <w:jc w:val="both"/>
        <w:rPr>
          <w:color w:val="000000"/>
          <w:sz w:val="24"/>
          <w:szCs w:val="24"/>
        </w:rPr>
      </w:pPr>
    </w:p>
    <w:p w:rsidR="00F54057" w:rsidRPr="00B565E9" w:rsidRDefault="00F54057" w:rsidP="00F54057">
      <w:pPr>
        <w:pStyle w:val="Nagwek3"/>
        <w:spacing w:line="276" w:lineRule="auto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VIII. </w:t>
      </w:r>
      <w:r w:rsidRPr="00B565E9">
        <w:rPr>
          <w:sz w:val="24"/>
          <w:szCs w:val="24"/>
        </w:rPr>
        <w:t>Wymagania dotyczące wadium</w:t>
      </w:r>
    </w:p>
    <w:p w:rsidR="00F54057" w:rsidRPr="002B4066" w:rsidRDefault="00F54057" w:rsidP="00F54057">
      <w:pPr>
        <w:jc w:val="both"/>
        <w:rPr>
          <w:sz w:val="24"/>
          <w:szCs w:val="24"/>
        </w:rPr>
      </w:pPr>
      <w:r w:rsidRPr="00AF2C91"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</w:rPr>
        <w:t>1.</w:t>
      </w:r>
      <w:r>
        <w:rPr>
          <w:sz w:val="24"/>
          <w:szCs w:val="24"/>
        </w:rPr>
        <w:t xml:space="preserve">Zamawiający żąda od wykonawców wniesienia wadium w wysokości: </w:t>
      </w:r>
      <w:r w:rsidR="0080711D" w:rsidRPr="0080711D">
        <w:rPr>
          <w:b/>
          <w:sz w:val="24"/>
          <w:szCs w:val="24"/>
        </w:rPr>
        <w:t>1</w:t>
      </w:r>
      <w:r w:rsidR="00C61CD9">
        <w:rPr>
          <w:b/>
          <w:sz w:val="24"/>
          <w:szCs w:val="24"/>
        </w:rPr>
        <w:t>0</w:t>
      </w:r>
      <w:r w:rsidRPr="00955C42">
        <w:rPr>
          <w:b/>
          <w:sz w:val="24"/>
          <w:szCs w:val="24"/>
        </w:rPr>
        <w:t>.</w:t>
      </w:r>
      <w:r w:rsidR="00955C42" w:rsidRPr="00955C42">
        <w:rPr>
          <w:b/>
          <w:sz w:val="24"/>
          <w:szCs w:val="24"/>
        </w:rPr>
        <w:t>0</w:t>
      </w:r>
      <w:r w:rsidRPr="00955C42">
        <w:rPr>
          <w:b/>
          <w:sz w:val="24"/>
          <w:szCs w:val="24"/>
        </w:rPr>
        <w:t>00</w:t>
      </w:r>
      <w:r w:rsidRPr="00BD26A6">
        <w:rPr>
          <w:b/>
          <w:sz w:val="24"/>
          <w:szCs w:val="24"/>
        </w:rPr>
        <w:t>,00</w:t>
      </w:r>
      <w:r w:rsidRPr="005B1D4F">
        <w:rPr>
          <w:b/>
          <w:sz w:val="24"/>
          <w:szCs w:val="24"/>
        </w:rPr>
        <w:t xml:space="preserve"> zł</w:t>
      </w:r>
      <w:r>
        <w:rPr>
          <w:b/>
          <w:sz w:val="24"/>
          <w:szCs w:val="24"/>
        </w:rPr>
        <w:t xml:space="preserve">               </w:t>
      </w:r>
      <w:r w:rsidRPr="00AF2C91">
        <w:rPr>
          <w:i/>
          <w:sz w:val="24"/>
          <w:szCs w:val="24"/>
        </w:rPr>
        <w:t xml:space="preserve"> </w:t>
      </w:r>
      <w:r w:rsidRPr="00AF2C91">
        <w:rPr>
          <w:i/>
          <w:sz w:val="24"/>
          <w:szCs w:val="24"/>
        </w:rPr>
        <w:br/>
      </w:r>
      <w:r>
        <w:rPr>
          <w:sz w:val="24"/>
          <w:szCs w:val="24"/>
        </w:rPr>
        <w:t xml:space="preserve">(słownie: </w:t>
      </w:r>
      <w:r w:rsidR="00C61CD9">
        <w:rPr>
          <w:sz w:val="24"/>
          <w:szCs w:val="24"/>
        </w:rPr>
        <w:t>dziesięć</w:t>
      </w:r>
      <w:r w:rsidR="00955C42">
        <w:rPr>
          <w:sz w:val="24"/>
          <w:szCs w:val="24"/>
        </w:rPr>
        <w:t xml:space="preserve"> tysięcy </w:t>
      </w:r>
      <w:r>
        <w:rPr>
          <w:sz w:val="24"/>
          <w:szCs w:val="24"/>
        </w:rPr>
        <w:t>złotych ).</w:t>
      </w:r>
    </w:p>
    <w:p w:rsidR="00F54057" w:rsidRPr="00072394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N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Pr="00072394">
        <w:rPr>
          <w:b w:val="0"/>
          <w:sz w:val="24"/>
          <w:szCs w:val="24"/>
        </w:rPr>
        <w:t xml:space="preserve">Wykonawcy zobowiązani są wnieść wadium przed upływem terminu do składania ofert. </w:t>
      </w:r>
      <w:r>
        <w:rPr>
          <w:b w:val="0"/>
          <w:sz w:val="24"/>
          <w:szCs w:val="24"/>
        </w:rPr>
        <w:t>3.</w:t>
      </w:r>
      <w:r w:rsidRPr="00072394">
        <w:rPr>
          <w:b w:val="0"/>
          <w:sz w:val="24"/>
          <w:szCs w:val="24"/>
        </w:rPr>
        <w:t>Wadium może być wniesione w jednej lub kilku następujących formach: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a)pieniądzu,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b)poręczeniach bankowych lub poręczeniach spółdzielczej kasy oszczędnościowo-kredytowej, z tym że poręczenie kasy jest zawsze poręczeniem pieniężnym,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c)gwarancjach bankowych,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d)gwarancjach ubezpieczeniowych,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e)poręczeniach udzielanych przez podmioty, o których mowa w art. 6b ust. 5 pkt 2 ustawy z dnia 9 listopada 2000 r. o utworzeniu polskiej Agencji Rozwoju Przedsiębiorczości (Dz. U z 2007 r., Nr 42, poz. 275, z 2008 r. Nr 116, poz. 730 i 732 i Dz. U. Nr 227, poz.1505 oraz z 2010 r. Nr 96, poz.620.)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 xml:space="preserve">4.Wadium wnoszone w pieniądzu wpłaca się przelewem na niżej wskazany rachunek bankowy Zamawiającego w Banku Spółdzielczym w Rajczy nr </w:t>
      </w:r>
      <w:r w:rsidRPr="00955C42">
        <w:rPr>
          <w:b/>
          <w:sz w:val="24"/>
          <w:szCs w:val="24"/>
        </w:rPr>
        <w:t>92 8125 0008 0000 0202 2000 0060</w:t>
      </w:r>
      <w:r w:rsidRPr="00955C42">
        <w:rPr>
          <w:sz w:val="24"/>
          <w:szCs w:val="24"/>
        </w:rPr>
        <w:t>. Kserokopię dowód wpłaty wadium należy dołączyć do oferty.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5.W przypadku wniesienia wadium w innej formie niż pieniądz</w:t>
      </w:r>
      <w:r w:rsidR="00955C42">
        <w:rPr>
          <w:sz w:val="24"/>
          <w:szCs w:val="24"/>
        </w:rPr>
        <w:t xml:space="preserve"> </w:t>
      </w:r>
      <w:r w:rsidRPr="00955C42">
        <w:rPr>
          <w:sz w:val="24"/>
          <w:szCs w:val="24"/>
        </w:rPr>
        <w:t>-</w:t>
      </w:r>
      <w:r w:rsidR="00955C42">
        <w:rPr>
          <w:sz w:val="24"/>
          <w:szCs w:val="24"/>
        </w:rPr>
        <w:t xml:space="preserve"> </w:t>
      </w:r>
      <w:r w:rsidRPr="00955C42">
        <w:rPr>
          <w:sz w:val="24"/>
          <w:szCs w:val="24"/>
        </w:rPr>
        <w:t xml:space="preserve">oryginał dokumentu potwierdzającego wniesienie wadium należy złożyć przed upływem terminu składania </w:t>
      </w:r>
      <w:r w:rsidR="007F13AF" w:rsidRPr="00955C42">
        <w:rPr>
          <w:sz w:val="24"/>
          <w:szCs w:val="24"/>
        </w:rPr>
        <w:t>ofert w siedzibie Zamawiającego</w:t>
      </w:r>
      <w:r w:rsidR="00955C42">
        <w:rPr>
          <w:sz w:val="24"/>
          <w:szCs w:val="24"/>
        </w:rPr>
        <w:t xml:space="preserve"> </w:t>
      </w:r>
      <w:r w:rsidR="00955C42" w:rsidRPr="005A7D21">
        <w:rPr>
          <w:b/>
          <w:sz w:val="24"/>
          <w:szCs w:val="24"/>
        </w:rPr>
        <w:t>(pokój nr 24, III piętro –</w:t>
      </w:r>
      <w:r w:rsidR="00955C42">
        <w:rPr>
          <w:sz w:val="24"/>
          <w:szCs w:val="24"/>
        </w:rPr>
        <w:t xml:space="preserve"> </w:t>
      </w:r>
      <w:r w:rsidR="00955C42">
        <w:rPr>
          <w:b/>
          <w:sz w:val="24"/>
          <w:szCs w:val="24"/>
        </w:rPr>
        <w:t>Krystyn</w:t>
      </w:r>
      <w:r w:rsidR="005A7D21">
        <w:rPr>
          <w:b/>
          <w:sz w:val="24"/>
          <w:szCs w:val="24"/>
        </w:rPr>
        <w:t>ie</w:t>
      </w:r>
      <w:r w:rsidR="00955C42">
        <w:rPr>
          <w:b/>
          <w:sz w:val="24"/>
          <w:szCs w:val="24"/>
        </w:rPr>
        <w:t xml:space="preserve"> </w:t>
      </w:r>
      <w:proofErr w:type="spellStart"/>
      <w:r w:rsidR="00955C42">
        <w:rPr>
          <w:b/>
          <w:sz w:val="24"/>
          <w:szCs w:val="24"/>
        </w:rPr>
        <w:t>Podgórzec</w:t>
      </w:r>
      <w:proofErr w:type="spellEnd"/>
      <w:r w:rsidR="00955C42">
        <w:rPr>
          <w:b/>
          <w:sz w:val="24"/>
          <w:szCs w:val="24"/>
        </w:rPr>
        <w:t>)</w:t>
      </w:r>
      <w:r w:rsidRPr="00955C42">
        <w:rPr>
          <w:sz w:val="24"/>
          <w:szCs w:val="24"/>
        </w:rPr>
        <w:t>, a kserokopie dokumentu poświadczona za zgodność z oryginałem należy załączyć do oferty.</w:t>
      </w:r>
    </w:p>
    <w:p w:rsidR="00F54057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55641">
        <w:rPr>
          <w:sz w:val="24"/>
          <w:szCs w:val="24"/>
        </w:rPr>
        <w:t xml:space="preserve">.Zamawiający zwraca wadium wszystkim wykonawcom niezwłocznie po wyborze najkorzystniejszej oferty lub unieważnieniu postępowania, z wyjątkiem wykonawcy, którego oferta została wybrana jako najkorzystniejsza, z zastrzeżeniem </w:t>
      </w:r>
      <w:r>
        <w:rPr>
          <w:sz w:val="24"/>
          <w:szCs w:val="24"/>
        </w:rPr>
        <w:t>art</w:t>
      </w:r>
      <w:r w:rsidRPr="00055641">
        <w:rPr>
          <w:sz w:val="24"/>
          <w:szCs w:val="24"/>
        </w:rPr>
        <w:t>.46.1 ust.4a ustawy Prawo zamówień publicznych.</w:t>
      </w:r>
    </w:p>
    <w:p w:rsidR="00F54057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7.Zamawiający zwraca niezwłocznie wadium na wniosek Wykonawcy, który wycofał ofertę przed upływem terminu składania ofert.</w:t>
      </w:r>
    </w:p>
    <w:p w:rsidR="00F54057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8.Zamawiający żąda ponownego wniesienia wadium przez Wykonawcę, któremu zwrócono wadium na podstawie punktu 5 jeżeli w wyniku rozstrzygnięcia odwołania jego oferta zastanie wybrana jako najkorzystniejsza. Wykonawca wnosi wadium w terminie określonym przez Zamawiającego.</w:t>
      </w:r>
    </w:p>
    <w:p w:rsidR="00F54057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9.Wykonawcy, którego oferta została wybrana jako najkorzystniejsza, Zamawiający zwraca wadium niezwłocznie po zawarciu umowy w sprawie zamówienia publicznego oraz wniesieniu zabezpieczenia należytego wykonania umowy</w:t>
      </w:r>
    </w:p>
    <w:p w:rsidR="00F54057" w:rsidRPr="00055641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055641">
        <w:rPr>
          <w:sz w:val="24"/>
          <w:szCs w:val="24"/>
        </w:rPr>
        <w:t xml:space="preserve">.Zamawiający zatrzymuje wadium wraz z odsetkami, jeżeli wykonawca w odpowiedzi na wezwanie, o którym mowa w </w:t>
      </w:r>
      <w:r>
        <w:rPr>
          <w:sz w:val="24"/>
          <w:szCs w:val="24"/>
        </w:rPr>
        <w:t>art</w:t>
      </w:r>
      <w:r w:rsidRPr="00055641">
        <w:rPr>
          <w:sz w:val="24"/>
          <w:szCs w:val="24"/>
        </w:rPr>
        <w:t xml:space="preserve">.26 ust.3 ustawy Prawo zamówień publicznych nie złożył dokumentów lub oświadczeń, o których mowa w </w:t>
      </w:r>
      <w:r>
        <w:rPr>
          <w:sz w:val="24"/>
          <w:szCs w:val="24"/>
        </w:rPr>
        <w:t>art</w:t>
      </w:r>
      <w:r w:rsidRPr="00055641">
        <w:rPr>
          <w:sz w:val="24"/>
          <w:szCs w:val="24"/>
        </w:rPr>
        <w:t>.25 ust.1 ustawy Prawo zamówień publicznych, lub pełnomocnictw, chyba , że udowodni, że wynika to z przyczyn nieleżących po jego stronie.</w:t>
      </w:r>
    </w:p>
    <w:p w:rsidR="00F54057" w:rsidRPr="00055641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</w:t>
      </w:r>
      <w:r w:rsidRPr="00055641">
        <w:rPr>
          <w:sz w:val="24"/>
          <w:szCs w:val="24"/>
        </w:rPr>
        <w:t>.Zamawiający zatrzymuje wadium wraz z odsetkami jeżeli wykonawca, którego oferta została wybrana odmówił podpisania umowy w sprawie zamówienia publicznego na warunkach określonych w ofercie, nie wniósł wymaganego zabezpieczenia wykonania umowy, zawarcie umowy w sprawie zamówienia publicznego stało się niemożliwe z przyczyn leżących po stronie wykonawcy.</w:t>
      </w: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B565E9">
        <w:rPr>
          <w:b/>
          <w:color w:val="000000"/>
          <w:sz w:val="24"/>
          <w:szCs w:val="24"/>
        </w:rPr>
        <w:t>IX. Termin związania ofertą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1.Wykonawca składając ofertę pozostaje nią związany przez okres </w:t>
      </w:r>
      <w:r w:rsidRPr="0078263D">
        <w:rPr>
          <w:b/>
          <w:color w:val="000000"/>
          <w:sz w:val="24"/>
          <w:highlight w:val="white"/>
        </w:rPr>
        <w:t>30</w:t>
      </w:r>
      <w:r w:rsidRPr="0078263D">
        <w:rPr>
          <w:b/>
          <w:color w:val="000000"/>
          <w:sz w:val="24"/>
        </w:rPr>
        <w:t xml:space="preserve"> dni</w:t>
      </w:r>
      <w:r>
        <w:rPr>
          <w:color w:val="000000"/>
          <w:sz w:val="24"/>
        </w:rPr>
        <w:t xml:space="preserve"> od upływu </w:t>
      </w:r>
      <w:r>
        <w:rPr>
          <w:color w:val="000000"/>
          <w:sz w:val="24"/>
        </w:rPr>
        <w:br/>
        <w:t xml:space="preserve">terminu do składania ofert. Bieg terminu związania ofertą rozpoczyna się wraz z </w:t>
      </w:r>
      <w:r>
        <w:rPr>
          <w:color w:val="000000"/>
          <w:sz w:val="24"/>
        </w:rPr>
        <w:br/>
        <w:t>upływem terminu składania ofert.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2.Wykonawca samodzielnie lub na wniosek zamawiającego może przedłużyć termin </w:t>
      </w:r>
      <w:r>
        <w:rPr>
          <w:sz w:val="24"/>
          <w:szCs w:val="24"/>
        </w:rPr>
        <w:br/>
        <w:t>związania z ofertą, z tym, że zamawiający może tylko raz, co najmniej na 3</w:t>
      </w:r>
      <w:r w:rsidRPr="00B2548E">
        <w:rPr>
          <w:sz w:val="24"/>
          <w:szCs w:val="24"/>
        </w:rPr>
        <w:t xml:space="preserve"> dni przed upływem terminu związania ofertą, </w:t>
      </w:r>
      <w:r>
        <w:rPr>
          <w:sz w:val="24"/>
          <w:szCs w:val="24"/>
        </w:rPr>
        <w:t>zwrócić się do w</w:t>
      </w:r>
      <w:r w:rsidRPr="00B2548E">
        <w:rPr>
          <w:sz w:val="24"/>
          <w:szCs w:val="24"/>
        </w:rPr>
        <w:t>ykonawców o wyrażenie zgody na przedłużenie tego terminu o oznaczony okres, nie dłuższy jednak niż 60 dni.</w:t>
      </w:r>
    </w:p>
    <w:p w:rsidR="00F54057" w:rsidRPr="008E7F04" w:rsidRDefault="00F54057" w:rsidP="00F54057">
      <w:pPr>
        <w:jc w:val="both"/>
        <w:rPr>
          <w:sz w:val="24"/>
          <w:szCs w:val="24"/>
        </w:rPr>
      </w:pPr>
      <w:r w:rsidRPr="008E7F04">
        <w:rPr>
          <w:sz w:val="24"/>
          <w:szCs w:val="24"/>
        </w:rPr>
        <w:t xml:space="preserve">Przedłużenie terminu związania ofertą jest dopuszczalne tylko z jednoczesnym </w:t>
      </w:r>
      <w:r>
        <w:rPr>
          <w:sz w:val="24"/>
          <w:szCs w:val="24"/>
        </w:rPr>
        <w:br/>
      </w:r>
      <w:r w:rsidRPr="008E7F04">
        <w:rPr>
          <w:sz w:val="24"/>
          <w:szCs w:val="24"/>
        </w:rPr>
        <w:t>przedłużeniem okresu ważności wadium albo, jeżeli nie jest to możliwe, z wniesieniem nowego wadium na przedłużony okres związania ofertą. Jeżeli przedłużenie terminu</w:t>
      </w:r>
      <w:r>
        <w:rPr>
          <w:sz w:val="24"/>
          <w:szCs w:val="24"/>
        </w:rPr>
        <w:t xml:space="preserve"> </w:t>
      </w:r>
      <w:r w:rsidRPr="008E7F04">
        <w:rPr>
          <w:sz w:val="24"/>
          <w:szCs w:val="24"/>
        </w:rPr>
        <w:t>związania ofertą dokonywane jest po wyborze oferty najkorzystniejszej, obowiązek wniesienia nowego wadium lub jego przedłużenie dotyczy jedynie wykonawcy, którego oferta została wybrana jako najkorzystniejsza.</w:t>
      </w: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pStyle w:val="Nagwek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X. </w:t>
      </w:r>
      <w:r w:rsidRPr="00B565E9">
        <w:rPr>
          <w:sz w:val="24"/>
          <w:szCs w:val="24"/>
        </w:rPr>
        <w:t>Opis sposobu przygotowania oferty</w:t>
      </w:r>
    </w:p>
    <w:p w:rsidR="00F54057" w:rsidRDefault="00F54057" w:rsidP="00F54057">
      <w:pPr>
        <w:rPr>
          <w:sz w:val="24"/>
          <w:szCs w:val="24"/>
        </w:rPr>
      </w:pPr>
      <w:r>
        <w:rPr>
          <w:sz w:val="24"/>
          <w:szCs w:val="24"/>
        </w:rPr>
        <w:t>1.Każdy wykonawca może złożyć tylko jedną ofertę.</w:t>
      </w:r>
    </w:p>
    <w:p w:rsidR="00F54057" w:rsidRDefault="00F54057" w:rsidP="00F54057">
      <w:pPr>
        <w:rPr>
          <w:sz w:val="24"/>
          <w:szCs w:val="24"/>
        </w:rPr>
      </w:pPr>
      <w:r>
        <w:rPr>
          <w:sz w:val="24"/>
          <w:szCs w:val="24"/>
        </w:rPr>
        <w:t>2.Oferta musi być sporządzona z zachowaniem formy pisemnej pod rygorem nieważności.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3.Oferta wraz załącznikami musi być podpisana przez osobę upoważnioną do reprezentowania wykonawcy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4.Jeżeli osoba/osoby podpisująca ofertę działa na podstawie pełnomocnictwa, to pełnomocnictwo to musi w swej treści jednoznacznie wskazywać uprawnienie do  podpisania oferty. Pełnomocnictwo to musi zostać dołączone do oferty i musi być złożone w oryginale lub kopii poświadczonej przez notariusza.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5.Oferta wraz z załącznikami musi być sporządzona w języku polskim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6.Dokumenty składające się na ofertę mogą być złożone w oryginale lub kserokopii potwierdzonej za zgodność z oryginałem przez Wykonawcę.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7.W przypadku gdy informacje zawarte w ofercie stanowią tajemnicę przedsiębiorstwa                w rozumieniu przepisów ustawy o zwalczaniu nieuczciwej konkurencji, co do których Wykonawca zastrzega, że nie mogą być udostępniane innym uczestnikom postępowania, muszą być oznaczone klauzulą „Informacje stanowiące tajemnicę przedsiębiorstwa’’                      w rozumieniu art.11 ust.4 ustawy z dnia 16 kwietnia 1993 r. o zwalczaniu nieuczciwej konkurencji.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8.Wykonawca ponosi wszelkie koszty związane z przygotowaniem i złożeniem oferty.</w:t>
      </w:r>
    </w:p>
    <w:p w:rsidR="00F54057" w:rsidRDefault="00F54057" w:rsidP="00F54057">
      <w:pPr>
        <w:ind w:left="454"/>
        <w:jc w:val="both"/>
        <w:rPr>
          <w:sz w:val="24"/>
          <w:szCs w:val="24"/>
        </w:rPr>
      </w:pPr>
    </w:p>
    <w:p w:rsidR="00F54057" w:rsidRPr="005A7D21" w:rsidRDefault="00F54057" w:rsidP="00F54057">
      <w:pPr>
        <w:tabs>
          <w:tab w:val="num" w:pos="360"/>
        </w:tabs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9.Wszystkie strony oferty powinny być złożone w jedną całość i umieszczone w nieprzejrzystym opakowaniu.</w:t>
      </w:r>
    </w:p>
    <w:p w:rsidR="00F54057" w:rsidRPr="005A7D21" w:rsidRDefault="00F54057" w:rsidP="00F54057">
      <w:pPr>
        <w:tabs>
          <w:tab w:val="num" w:pos="360"/>
        </w:tabs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10.Opakowanie, o którym mowa w pkt. 9 powinno być oznaczone następująco:</w:t>
      </w:r>
    </w:p>
    <w:p w:rsidR="00F54057" w:rsidRPr="0054735A" w:rsidRDefault="00F54057" w:rsidP="00F54057">
      <w:pPr>
        <w:tabs>
          <w:tab w:val="num" w:pos="360"/>
        </w:tabs>
        <w:jc w:val="both"/>
        <w:rPr>
          <w:color w:val="000000"/>
          <w:sz w:val="22"/>
        </w:rPr>
      </w:pPr>
    </w:p>
    <w:p w:rsidR="0080711D" w:rsidRDefault="00F54057" w:rsidP="0080711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 w:rsidRPr="00C92A8F">
        <w:rPr>
          <w:b w:val="0"/>
          <w:color w:val="000000"/>
          <w:sz w:val="24"/>
          <w:szCs w:val="24"/>
        </w:rPr>
        <w:lastRenderedPageBreak/>
        <w:t>Oferta na:</w:t>
      </w:r>
      <w:r>
        <w:rPr>
          <w:color w:val="000000"/>
          <w:sz w:val="24"/>
          <w:szCs w:val="24"/>
        </w:rPr>
        <w:t xml:space="preserve"> </w:t>
      </w:r>
      <w:r w:rsidR="0080711D">
        <w:rPr>
          <w:sz w:val="24"/>
          <w:szCs w:val="24"/>
        </w:rPr>
        <w:t xml:space="preserve">Budowa </w:t>
      </w:r>
      <w:r w:rsidR="0080711D" w:rsidRPr="00646D62">
        <w:rPr>
          <w:sz w:val="24"/>
          <w:szCs w:val="24"/>
        </w:rPr>
        <w:t>chodnika</w:t>
      </w:r>
      <w:r w:rsidR="0080711D">
        <w:rPr>
          <w:sz w:val="24"/>
          <w:szCs w:val="24"/>
        </w:rPr>
        <w:t>, remont zjazdów indywidualnych oraz poprawa odwodnienia przy drodze powiatowej nr 1447 S i nr 1444 S</w:t>
      </w:r>
      <w:r w:rsidR="0080711D" w:rsidRPr="00646D62">
        <w:rPr>
          <w:sz w:val="24"/>
          <w:szCs w:val="24"/>
        </w:rPr>
        <w:t xml:space="preserve"> </w:t>
      </w:r>
      <w:r w:rsidR="0080711D">
        <w:rPr>
          <w:sz w:val="24"/>
          <w:szCs w:val="24"/>
        </w:rPr>
        <w:t xml:space="preserve"> od km 0+000 do km 0+620 w Rycerce Dolnej</w:t>
      </w:r>
    </w:p>
    <w:p w:rsidR="0080711D" w:rsidRPr="00646D62" w:rsidRDefault="0080711D" w:rsidP="0080711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  <w:lang w:eastAsia="en-ZW"/>
        </w:rPr>
      </w:pPr>
      <w:r w:rsidRPr="00BE1D25">
        <w:rPr>
          <w:b w:val="0"/>
          <w:sz w:val="24"/>
          <w:szCs w:val="24"/>
        </w:rPr>
        <w:t>re</w:t>
      </w:r>
      <w:r w:rsidRPr="00646D62">
        <w:rPr>
          <w:b w:val="0"/>
          <w:sz w:val="24"/>
          <w:szCs w:val="24"/>
          <w:lang w:eastAsia="en-ZW"/>
        </w:rPr>
        <w:t>alizowany w ramach Projektu</w:t>
      </w:r>
      <w:r w:rsidRPr="00646D62">
        <w:rPr>
          <w:sz w:val="24"/>
          <w:szCs w:val="24"/>
          <w:lang w:eastAsia="en-ZW"/>
        </w:rPr>
        <w:t xml:space="preserve"> </w:t>
      </w:r>
    </w:p>
    <w:p w:rsidR="0080711D" w:rsidRPr="00646D62" w:rsidRDefault="0080711D" w:rsidP="0080711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 w:rsidRPr="00646D62">
        <w:rPr>
          <w:sz w:val="24"/>
          <w:szCs w:val="24"/>
          <w:lang w:eastAsia="en-ZW"/>
        </w:rPr>
        <w:t xml:space="preserve">‘’Kształtowanie przestrzeni turystycznej Gminy Rajcza, poprzez budowę ciągu pieszego, </w:t>
      </w:r>
      <w:r>
        <w:rPr>
          <w:sz w:val="24"/>
          <w:szCs w:val="24"/>
          <w:lang w:eastAsia="en-ZW"/>
        </w:rPr>
        <w:t>łączącego centrum Gminy z atra</w:t>
      </w:r>
      <w:r w:rsidRPr="00646D62">
        <w:rPr>
          <w:sz w:val="24"/>
          <w:szCs w:val="24"/>
          <w:lang w:eastAsia="en-ZW"/>
        </w:rPr>
        <w:t>kcyjn</w:t>
      </w:r>
      <w:r>
        <w:rPr>
          <w:sz w:val="24"/>
          <w:szCs w:val="24"/>
          <w:lang w:eastAsia="en-ZW"/>
        </w:rPr>
        <w:t>ą</w:t>
      </w:r>
      <w:r w:rsidRPr="00646D62">
        <w:rPr>
          <w:sz w:val="24"/>
          <w:szCs w:val="24"/>
          <w:lang w:eastAsia="en-ZW"/>
        </w:rPr>
        <w:t xml:space="preserve"> turystycznie miejscowości</w:t>
      </w:r>
      <w:r>
        <w:rPr>
          <w:sz w:val="24"/>
          <w:szCs w:val="24"/>
          <w:lang w:eastAsia="en-ZW"/>
        </w:rPr>
        <w:t>ą - Rycerką</w:t>
      </w:r>
      <w:r w:rsidRPr="00646D62">
        <w:rPr>
          <w:sz w:val="24"/>
          <w:szCs w:val="24"/>
          <w:lang w:eastAsia="en-ZW"/>
        </w:rPr>
        <w:t xml:space="preserve"> </w:t>
      </w:r>
      <w:proofErr w:type="spellStart"/>
      <w:r>
        <w:rPr>
          <w:sz w:val="24"/>
          <w:szCs w:val="24"/>
          <w:lang w:eastAsia="en-ZW"/>
        </w:rPr>
        <w:t>Dln</w:t>
      </w:r>
      <w:proofErr w:type="spellEnd"/>
      <w:r>
        <w:rPr>
          <w:sz w:val="24"/>
          <w:szCs w:val="24"/>
          <w:lang w:eastAsia="en-ZW"/>
        </w:rPr>
        <w:t>.</w:t>
      </w:r>
      <w:r w:rsidRPr="00646D62">
        <w:rPr>
          <w:sz w:val="24"/>
          <w:szCs w:val="24"/>
          <w:lang w:eastAsia="en-ZW"/>
        </w:rPr>
        <w:t>’’</w:t>
      </w:r>
    </w:p>
    <w:p w:rsidR="00F54057" w:rsidRPr="00DD47EA" w:rsidRDefault="00F54057" w:rsidP="00F54057">
      <w:pPr>
        <w:ind w:right="-261"/>
        <w:jc w:val="both"/>
        <w:rPr>
          <w:b/>
          <w:sz w:val="24"/>
          <w:szCs w:val="24"/>
        </w:rPr>
      </w:pPr>
    </w:p>
    <w:p w:rsidR="00F54057" w:rsidRPr="009A60B7" w:rsidRDefault="00F54057" w:rsidP="00F54057">
      <w:pPr>
        <w:pStyle w:val="Tekstpodstawowywcity"/>
        <w:spacing w:before="60" w:after="60"/>
        <w:ind w:left="0" w:firstLine="0"/>
        <w:rPr>
          <w:sz w:val="24"/>
          <w:szCs w:val="24"/>
        </w:rPr>
      </w:pPr>
      <w:r w:rsidRPr="009A60B7">
        <w:rPr>
          <w:sz w:val="24"/>
          <w:szCs w:val="24"/>
        </w:rPr>
        <w:t>Nie otwierać przed terminem otwarcia ofert</w:t>
      </w:r>
      <w:r w:rsidR="008D25C2">
        <w:rPr>
          <w:sz w:val="24"/>
          <w:szCs w:val="24"/>
        </w:rPr>
        <w:t xml:space="preserve"> tj.:</w:t>
      </w:r>
    </w:p>
    <w:p w:rsidR="00F54057" w:rsidRPr="0032007B" w:rsidRDefault="00F54057" w:rsidP="00F54057">
      <w:pPr>
        <w:pStyle w:val="Tekstpodstawowywcity"/>
        <w:spacing w:before="60" w:after="60"/>
        <w:ind w:left="0" w:firstLine="0"/>
        <w:rPr>
          <w:b/>
          <w:sz w:val="24"/>
          <w:szCs w:val="24"/>
        </w:rPr>
      </w:pPr>
      <w:r w:rsidRPr="0032007B">
        <w:rPr>
          <w:b/>
          <w:sz w:val="24"/>
          <w:szCs w:val="24"/>
        </w:rPr>
        <w:t xml:space="preserve">Dnia </w:t>
      </w:r>
      <w:r w:rsidR="00C61CD9">
        <w:rPr>
          <w:b/>
          <w:sz w:val="24"/>
          <w:szCs w:val="24"/>
        </w:rPr>
        <w:t>0</w:t>
      </w:r>
      <w:r w:rsidR="00A91DE8">
        <w:rPr>
          <w:b/>
          <w:sz w:val="24"/>
          <w:szCs w:val="24"/>
        </w:rPr>
        <w:t>7</w:t>
      </w:r>
      <w:r w:rsidRPr="0032007B">
        <w:rPr>
          <w:b/>
          <w:sz w:val="24"/>
          <w:szCs w:val="24"/>
        </w:rPr>
        <w:t xml:space="preserve"> </w:t>
      </w:r>
      <w:r w:rsidR="00C61CD9">
        <w:rPr>
          <w:b/>
          <w:sz w:val="24"/>
          <w:szCs w:val="24"/>
        </w:rPr>
        <w:t>m</w:t>
      </w:r>
      <w:r w:rsidRPr="0032007B">
        <w:rPr>
          <w:b/>
          <w:sz w:val="24"/>
          <w:szCs w:val="24"/>
        </w:rPr>
        <w:t>a</w:t>
      </w:r>
      <w:r w:rsidR="00C61CD9">
        <w:rPr>
          <w:b/>
          <w:sz w:val="24"/>
          <w:szCs w:val="24"/>
        </w:rPr>
        <w:t>ja</w:t>
      </w:r>
      <w:r w:rsidRPr="0032007B">
        <w:rPr>
          <w:b/>
          <w:sz w:val="24"/>
          <w:szCs w:val="24"/>
        </w:rPr>
        <w:t xml:space="preserve"> 2013 r.</w:t>
      </w:r>
      <w:r w:rsidR="0032007B">
        <w:rPr>
          <w:b/>
          <w:sz w:val="24"/>
          <w:szCs w:val="24"/>
        </w:rPr>
        <w:t>,</w:t>
      </w:r>
      <w:r w:rsidRPr="0032007B">
        <w:rPr>
          <w:b/>
          <w:sz w:val="24"/>
          <w:szCs w:val="24"/>
        </w:rPr>
        <w:t xml:space="preserve"> godzina 11:00</w:t>
      </w:r>
    </w:p>
    <w:p w:rsidR="00F54057" w:rsidRDefault="00F54057" w:rsidP="005A7D21">
      <w:pPr>
        <w:pStyle w:val="Tekstpodstawowywcity"/>
        <w:spacing w:before="60" w:after="60"/>
        <w:ind w:left="0" w:firstLine="0"/>
        <w:rPr>
          <w:sz w:val="24"/>
          <w:szCs w:val="24"/>
        </w:rPr>
      </w:pPr>
      <w:r w:rsidRPr="009A60B7">
        <w:rPr>
          <w:sz w:val="24"/>
          <w:szCs w:val="24"/>
        </w:rPr>
        <w:t>oraz opatrzona nazwą i dokładnym adresem Wykonawcy</w:t>
      </w:r>
      <w:r>
        <w:rPr>
          <w:sz w:val="24"/>
          <w:szCs w:val="24"/>
        </w:rPr>
        <w:t>.</w:t>
      </w:r>
    </w:p>
    <w:p w:rsidR="005A7D21" w:rsidRPr="005A7D21" w:rsidRDefault="005A7D21" w:rsidP="005A7D21">
      <w:pPr>
        <w:pStyle w:val="Tekstpodstawowywcity"/>
        <w:spacing w:before="60" w:after="60"/>
        <w:ind w:left="0" w:firstLine="0"/>
        <w:rPr>
          <w:sz w:val="24"/>
          <w:szCs w:val="24"/>
        </w:rPr>
      </w:pPr>
    </w:p>
    <w:p w:rsidR="00F54057" w:rsidRDefault="00F54057" w:rsidP="00F54057">
      <w:pPr>
        <w:pStyle w:val="Nagwek6"/>
        <w:numPr>
          <w:ilvl w:val="0"/>
          <w:numId w:val="0"/>
        </w:numPr>
        <w:spacing w:line="276" w:lineRule="auto"/>
        <w:ind w:left="454" w:hanging="397"/>
        <w:rPr>
          <w:b/>
          <w:szCs w:val="24"/>
        </w:rPr>
      </w:pPr>
      <w:r>
        <w:rPr>
          <w:b/>
          <w:szCs w:val="24"/>
        </w:rPr>
        <w:t xml:space="preserve">XI. </w:t>
      </w:r>
      <w:r w:rsidRPr="00B565E9">
        <w:rPr>
          <w:b/>
          <w:szCs w:val="24"/>
        </w:rPr>
        <w:t>Miejsce oraz termin składania ofert i otwarcia ofert</w:t>
      </w:r>
    </w:p>
    <w:p w:rsidR="00F54057" w:rsidRPr="009F715E" w:rsidRDefault="00F54057" w:rsidP="00F54057"/>
    <w:p w:rsidR="00F54057" w:rsidRPr="003D26CC" w:rsidRDefault="00F54057" w:rsidP="00F54057">
      <w:pPr>
        <w:pStyle w:val="Nagwek2"/>
        <w:ind w:left="66"/>
        <w:rPr>
          <w:b w:val="0"/>
        </w:rPr>
      </w:pPr>
      <w:r w:rsidRPr="003D26CC">
        <w:t>Oferty należy złożyć</w:t>
      </w:r>
      <w:r>
        <w:rPr>
          <w:b w:val="0"/>
        </w:rPr>
        <w:t xml:space="preserve"> w Urzędzie Gminy Rajcza, ul. Górska 1,</w:t>
      </w:r>
      <w:r w:rsidRPr="003D26CC">
        <w:rPr>
          <w:b w:val="0"/>
        </w:rPr>
        <w:t xml:space="preserve"> </w:t>
      </w:r>
      <w:r>
        <w:rPr>
          <w:b w:val="0"/>
        </w:rPr>
        <w:t xml:space="preserve">34-370 Rajcza, pokój numer 24, III piętro, </w:t>
      </w:r>
      <w:r w:rsidRPr="003D26CC">
        <w:t xml:space="preserve">w terminie do dnia </w:t>
      </w:r>
      <w:r w:rsidR="00C61CD9">
        <w:t>0</w:t>
      </w:r>
      <w:r w:rsidR="00A91DE8">
        <w:t>7</w:t>
      </w:r>
      <w:r>
        <w:t xml:space="preserve"> </w:t>
      </w:r>
      <w:r w:rsidR="00C61CD9">
        <w:t>m</w:t>
      </w:r>
      <w:r>
        <w:t>a</w:t>
      </w:r>
      <w:r w:rsidR="00C61CD9">
        <w:t>ja</w:t>
      </w:r>
      <w:r>
        <w:t xml:space="preserve"> 2013 r., do godz. 10:3</w:t>
      </w:r>
      <w:r w:rsidRPr="003D26CC">
        <w:t>0</w:t>
      </w:r>
      <w:r>
        <w:rPr>
          <w:b w:val="0"/>
        </w:rPr>
        <w:t>.</w:t>
      </w:r>
    </w:p>
    <w:p w:rsidR="00F54057" w:rsidRDefault="00F54057" w:rsidP="00F54057">
      <w:pPr>
        <w:pStyle w:val="Nagwek2"/>
        <w:ind w:left="66"/>
        <w:rPr>
          <w:szCs w:val="24"/>
        </w:rPr>
      </w:pPr>
    </w:p>
    <w:p w:rsidR="00F54057" w:rsidRDefault="00F54057" w:rsidP="00F54057">
      <w:pPr>
        <w:pStyle w:val="Nagwek2"/>
        <w:ind w:left="66"/>
        <w:rPr>
          <w:szCs w:val="24"/>
        </w:rPr>
      </w:pPr>
      <w:r w:rsidRPr="003D26CC">
        <w:rPr>
          <w:szCs w:val="24"/>
        </w:rPr>
        <w:t>Otwarcie ofert nastąpi</w:t>
      </w:r>
      <w:r w:rsidRPr="003D26CC">
        <w:rPr>
          <w:b w:val="0"/>
          <w:szCs w:val="24"/>
        </w:rPr>
        <w:t xml:space="preserve"> w siedzibie Zamawia</w:t>
      </w:r>
      <w:r>
        <w:rPr>
          <w:b w:val="0"/>
          <w:szCs w:val="24"/>
        </w:rPr>
        <w:t>jącego, Urząd Gminy Rajcza, ul. Górska 1,              34-370 Rajcza,</w:t>
      </w:r>
      <w:r w:rsidRPr="003D26CC">
        <w:rPr>
          <w:b w:val="0"/>
          <w:szCs w:val="24"/>
        </w:rPr>
        <w:t xml:space="preserve"> </w:t>
      </w:r>
      <w:r w:rsidRPr="007F45AA">
        <w:rPr>
          <w:b w:val="0"/>
          <w:szCs w:val="24"/>
        </w:rPr>
        <w:t xml:space="preserve">sala </w:t>
      </w:r>
      <w:r>
        <w:rPr>
          <w:b w:val="0"/>
          <w:szCs w:val="24"/>
        </w:rPr>
        <w:t>obrad,</w:t>
      </w:r>
      <w:r w:rsidRPr="007F45AA">
        <w:rPr>
          <w:b w:val="0"/>
          <w:szCs w:val="24"/>
        </w:rPr>
        <w:t xml:space="preserve"> pok</w:t>
      </w:r>
      <w:r>
        <w:rPr>
          <w:b w:val="0"/>
          <w:szCs w:val="24"/>
        </w:rPr>
        <w:t>ój</w:t>
      </w:r>
      <w:r w:rsidRPr="007F45AA">
        <w:rPr>
          <w:b w:val="0"/>
          <w:szCs w:val="24"/>
        </w:rPr>
        <w:t xml:space="preserve"> </w:t>
      </w:r>
      <w:r>
        <w:rPr>
          <w:b w:val="0"/>
          <w:szCs w:val="24"/>
        </w:rPr>
        <w:t>n</w:t>
      </w:r>
      <w:r w:rsidRPr="007F45AA">
        <w:rPr>
          <w:b w:val="0"/>
          <w:szCs w:val="24"/>
        </w:rPr>
        <w:t xml:space="preserve">r </w:t>
      </w:r>
      <w:r>
        <w:rPr>
          <w:b w:val="0"/>
          <w:szCs w:val="24"/>
        </w:rPr>
        <w:t>19,  II pię</w:t>
      </w:r>
      <w:r w:rsidRPr="007F45AA">
        <w:rPr>
          <w:b w:val="0"/>
          <w:szCs w:val="24"/>
        </w:rPr>
        <w:t xml:space="preserve">tro, </w:t>
      </w:r>
      <w:r w:rsidRPr="009E41E2">
        <w:rPr>
          <w:szCs w:val="24"/>
        </w:rPr>
        <w:t xml:space="preserve">dnia </w:t>
      </w:r>
      <w:r w:rsidR="00C61CD9">
        <w:rPr>
          <w:szCs w:val="24"/>
        </w:rPr>
        <w:t>0</w:t>
      </w:r>
      <w:r w:rsidR="00A91DE8">
        <w:rPr>
          <w:szCs w:val="24"/>
        </w:rPr>
        <w:t>7</w:t>
      </w:r>
      <w:bookmarkStart w:id="0" w:name="_GoBack"/>
      <w:bookmarkEnd w:id="0"/>
      <w:r w:rsidRPr="009E41E2">
        <w:rPr>
          <w:szCs w:val="24"/>
        </w:rPr>
        <w:t xml:space="preserve"> </w:t>
      </w:r>
      <w:r w:rsidR="00C61CD9">
        <w:rPr>
          <w:szCs w:val="24"/>
        </w:rPr>
        <w:t>m</w:t>
      </w:r>
      <w:r w:rsidRPr="009E41E2">
        <w:rPr>
          <w:szCs w:val="24"/>
        </w:rPr>
        <w:t>a</w:t>
      </w:r>
      <w:r w:rsidR="00C61CD9">
        <w:rPr>
          <w:szCs w:val="24"/>
        </w:rPr>
        <w:t>ja</w:t>
      </w:r>
      <w:r w:rsidRPr="009E41E2">
        <w:rPr>
          <w:szCs w:val="24"/>
        </w:rPr>
        <w:t xml:space="preserve"> 2013</w:t>
      </w:r>
      <w:r w:rsidRPr="007F45AA">
        <w:rPr>
          <w:b w:val="0"/>
          <w:szCs w:val="24"/>
        </w:rPr>
        <w:t xml:space="preserve"> </w:t>
      </w:r>
      <w:r>
        <w:rPr>
          <w:szCs w:val="24"/>
        </w:rPr>
        <w:t xml:space="preserve">r. </w:t>
      </w:r>
      <w:r w:rsidRPr="009E41E2">
        <w:rPr>
          <w:szCs w:val="24"/>
        </w:rPr>
        <w:t xml:space="preserve">o godz. </w:t>
      </w:r>
      <w:r>
        <w:rPr>
          <w:szCs w:val="24"/>
        </w:rPr>
        <w:t>11:</w:t>
      </w:r>
      <w:r w:rsidRPr="009E41E2">
        <w:rPr>
          <w:szCs w:val="24"/>
        </w:rPr>
        <w:t>00</w:t>
      </w:r>
      <w:r>
        <w:rPr>
          <w:szCs w:val="24"/>
        </w:rPr>
        <w:t>.</w:t>
      </w:r>
    </w:p>
    <w:p w:rsidR="00F54057" w:rsidRPr="0078263D" w:rsidRDefault="00F54057" w:rsidP="00F54057"/>
    <w:p w:rsidR="00F54057" w:rsidRDefault="00F54057" w:rsidP="00F54057">
      <w:pPr>
        <w:pStyle w:val="Nagwek2"/>
        <w:rPr>
          <w:b w:val="0"/>
          <w:szCs w:val="24"/>
        </w:rPr>
      </w:pPr>
      <w:r>
        <w:rPr>
          <w:b w:val="0"/>
          <w:szCs w:val="24"/>
        </w:rPr>
        <w:t>1.</w:t>
      </w:r>
      <w:r w:rsidRPr="003D26CC">
        <w:rPr>
          <w:b w:val="0"/>
          <w:szCs w:val="24"/>
        </w:rPr>
        <w:t xml:space="preserve">Zamawiający niezwłocznie zwróci Wykonawcy oferty złożone po terminie bez </w:t>
      </w:r>
      <w:r>
        <w:rPr>
          <w:b w:val="0"/>
          <w:szCs w:val="24"/>
        </w:rPr>
        <w:br/>
      </w:r>
      <w:r w:rsidRPr="003D26CC">
        <w:rPr>
          <w:b w:val="0"/>
          <w:szCs w:val="24"/>
        </w:rPr>
        <w:t>otwierania.</w:t>
      </w:r>
    </w:p>
    <w:p w:rsidR="00F54057" w:rsidRPr="0078263D" w:rsidRDefault="00F54057" w:rsidP="00F54057"/>
    <w:p w:rsidR="00F54057" w:rsidRPr="003D26CC" w:rsidRDefault="00F54057" w:rsidP="00F54057">
      <w:pPr>
        <w:pStyle w:val="Nagwek2"/>
        <w:rPr>
          <w:b w:val="0"/>
          <w:szCs w:val="24"/>
        </w:rPr>
      </w:pPr>
      <w:r>
        <w:rPr>
          <w:b w:val="0"/>
          <w:szCs w:val="24"/>
        </w:rPr>
        <w:t>2.</w:t>
      </w:r>
      <w:r w:rsidRPr="0078263D">
        <w:rPr>
          <w:b w:val="0"/>
          <w:szCs w:val="24"/>
          <w:u w:val="single"/>
        </w:rPr>
        <w:t xml:space="preserve">Otwarcie </w:t>
      </w:r>
      <w:r>
        <w:rPr>
          <w:b w:val="0"/>
          <w:szCs w:val="24"/>
          <w:u w:val="single"/>
        </w:rPr>
        <w:t xml:space="preserve"> </w:t>
      </w:r>
      <w:r w:rsidRPr="0078263D">
        <w:rPr>
          <w:b w:val="0"/>
          <w:szCs w:val="24"/>
          <w:u w:val="single"/>
        </w:rPr>
        <w:t>ofert</w:t>
      </w:r>
      <w:r>
        <w:rPr>
          <w:b w:val="0"/>
          <w:szCs w:val="24"/>
          <w:u w:val="single"/>
        </w:rPr>
        <w:t xml:space="preserve"> </w:t>
      </w:r>
      <w:r w:rsidRPr="0078263D">
        <w:rPr>
          <w:b w:val="0"/>
          <w:szCs w:val="24"/>
          <w:u w:val="single"/>
        </w:rPr>
        <w:t xml:space="preserve"> jest</w:t>
      </w:r>
      <w:r>
        <w:rPr>
          <w:b w:val="0"/>
          <w:szCs w:val="24"/>
          <w:u w:val="single"/>
        </w:rPr>
        <w:t xml:space="preserve"> </w:t>
      </w:r>
      <w:r w:rsidRPr="0078263D">
        <w:rPr>
          <w:b w:val="0"/>
          <w:szCs w:val="24"/>
          <w:u w:val="single"/>
        </w:rPr>
        <w:t xml:space="preserve"> jawne</w:t>
      </w:r>
      <w:r w:rsidRPr="003D26CC">
        <w:rPr>
          <w:b w:val="0"/>
          <w:szCs w:val="24"/>
        </w:rPr>
        <w:t xml:space="preserve">. </w:t>
      </w:r>
    </w:p>
    <w:p w:rsidR="00F54057" w:rsidRDefault="00F54057" w:rsidP="00F54057">
      <w:pPr>
        <w:pStyle w:val="Nagwek2"/>
        <w:rPr>
          <w:b w:val="0"/>
          <w:szCs w:val="24"/>
        </w:rPr>
      </w:pPr>
    </w:p>
    <w:p w:rsidR="00F54057" w:rsidRPr="003D26CC" w:rsidRDefault="00F54057" w:rsidP="00F54057">
      <w:pPr>
        <w:pStyle w:val="Nagwek2"/>
        <w:rPr>
          <w:b w:val="0"/>
          <w:szCs w:val="24"/>
        </w:rPr>
      </w:pPr>
      <w:r>
        <w:rPr>
          <w:b w:val="0"/>
          <w:szCs w:val="24"/>
        </w:rPr>
        <w:t>3.</w:t>
      </w:r>
      <w:r w:rsidRPr="003D26CC">
        <w:rPr>
          <w:b w:val="0"/>
          <w:szCs w:val="24"/>
        </w:rPr>
        <w:t xml:space="preserve">Otwierając oferty Zamawiający poda nazwy (firmy) oraz adresy Wykonawców, którzy złożyli oferty, a także informacje dotyczące cen, terminu wykonania zamówienia, okresu gwarancji </w:t>
      </w:r>
      <w:r>
        <w:rPr>
          <w:b w:val="0"/>
          <w:szCs w:val="24"/>
        </w:rPr>
        <w:t>i warunków płatności zawartych w ofertach.</w:t>
      </w:r>
    </w:p>
    <w:p w:rsidR="00F54057" w:rsidRDefault="00F54057" w:rsidP="00F54057">
      <w:pPr>
        <w:pStyle w:val="Nagwek2"/>
        <w:rPr>
          <w:b w:val="0"/>
          <w:szCs w:val="24"/>
        </w:rPr>
      </w:pPr>
      <w:r>
        <w:rPr>
          <w:b w:val="0"/>
          <w:szCs w:val="24"/>
        </w:rPr>
        <w:t>4.</w:t>
      </w:r>
      <w:r w:rsidRPr="003D26CC">
        <w:rPr>
          <w:b w:val="0"/>
          <w:szCs w:val="24"/>
        </w:rPr>
        <w:t xml:space="preserve">Bezpośrednio przed otwarciem ofert Zamawiający poda kwotę, jaką zamierza </w:t>
      </w:r>
      <w:r>
        <w:rPr>
          <w:b w:val="0"/>
          <w:szCs w:val="24"/>
        </w:rPr>
        <w:br/>
      </w:r>
      <w:r w:rsidRPr="003D26CC">
        <w:rPr>
          <w:b w:val="0"/>
          <w:szCs w:val="24"/>
        </w:rPr>
        <w:t>przeznaczyć na sfinansowanie zamówienia</w:t>
      </w:r>
      <w:r>
        <w:rPr>
          <w:b w:val="0"/>
          <w:szCs w:val="24"/>
        </w:rPr>
        <w:t>.</w:t>
      </w:r>
    </w:p>
    <w:p w:rsidR="00F54057" w:rsidRPr="00C2210C" w:rsidRDefault="00F54057" w:rsidP="00F54057"/>
    <w:p w:rsidR="00F54057" w:rsidRDefault="00F54057" w:rsidP="00F54057">
      <w:pPr>
        <w:widowControl w:val="0"/>
        <w:spacing w:line="276" w:lineRule="auto"/>
        <w:jc w:val="both"/>
        <w:rPr>
          <w:b/>
          <w:sz w:val="24"/>
          <w:szCs w:val="24"/>
        </w:rPr>
      </w:pPr>
    </w:p>
    <w:p w:rsidR="00F54057" w:rsidRPr="00296F29" w:rsidRDefault="00F54057" w:rsidP="00F54057">
      <w:pPr>
        <w:widowControl w:val="0"/>
        <w:spacing w:line="276" w:lineRule="auto"/>
        <w:jc w:val="both"/>
        <w:rPr>
          <w:b/>
          <w:sz w:val="24"/>
          <w:szCs w:val="24"/>
        </w:rPr>
      </w:pPr>
      <w:r w:rsidRPr="00296F29">
        <w:rPr>
          <w:b/>
          <w:sz w:val="24"/>
          <w:szCs w:val="24"/>
        </w:rPr>
        <w:t>XII. Opis sposobu obliczenia ceny.</w:t>
      </w:r>
    </w:p>
    <w:p w:rsidR="00F54057" w:rsidRPr="00A75E1E" w:rsidRDefault="00F54057" w:rsidP="00F54057"/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1.Cena musi być wyrażona w złotych polskich.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2.Cena oferowana winna obejmować koszt wszystkich prac i wydatków związanych z wykonaniem zamówienia z należnymi podatkami i ewentualnymi upustami.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 xml:space="preserve">3.Cena oferty winna być wyliczona w oparciu o kosztorysy ofertowe. Podstawą obliczenia ceny oferty są: przedmiary robót, uproszczona dokumentacja techniczna,  specyfikacja techniczna wykonania i odbioru robót budowlanych  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 xml:space="preserve">4. Wszystkie wartości określone w kosztorysie ofertowym, jak również ostateczna cena oferty powinny być wyliczone z dokładnością do dwóch miejsc po przecinku. 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5.Cenę ofertową należy podać cyfrowo i słownie.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6.Wszystkie ceny określone przez wykonawcę zostaną ustalone na okres ważności umowy i nie będą podlegały zmianie.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 xml:space="preserve">7.Jeżeli zostanie złożona oferta, której wybór prowadziłby do powstania obowiązku podatkowego Zamawiającego zgodnie z przepisami o podatku od towarów i usług w zakresie </w:t>
      </w:r>
      <w:r w:rsidRPr="005A7D21">
        <w:rPr>
          <w:color w:val="000000"/>
          <w:sz w:val="24"/>
          <w:szCs w:val="24"/>
        </w:rPr>
        <w:lastRenderedPageBreak/>
        <w:t>dotyczącym wewnątrzwspólnotowego nabycia towarów, Zamawiający w celu oceny takiej oferty doliczy do przedstawionej w niej ceny podatek od towarów i usług, który miałby obowiązek wpłacić zgodnie z obowiązującymi przepisami.</w:t>
      </w:r>
    </w:p>
    <w:p w:rsidR="00F54057" w:rsidRPr="0054735A" w:rsidRDefault="00F54057" w:rsidP="00F54057">
      <w:pPr>
        <w:jc w:val="both"/>
        <w:rPr>
          <w:color w:val="000000"/>
          <w:sz w:val="22"/>
        </w:rPr>
      </w:pP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B565E9">
        <w:rPr>
          <w:b/>
          <w:color w:val="000000"/>
          <w:sz w:val="24"/>
          <w:szCs w:val="24"/>
        </w:rPr>
        <w:t>XIII. Opis kryteriów, którymi zamawiający będzie się kierował przy wyborze oferty, wraz z podaniem znaczenia tych kryteriów oraz sposobu oceny oferty.</w:t>
      </w:r>
    </w:p>
    <w:p w:rsidR="00F54057" w:rsidRPr="00B565E9" w:rsidRDefault="00F54057" w:rsidP="00F54057">
      <w:pPr>
        <w:widowControl w:val="0"/>
        <w:spacing w:line="276" w:lineRule="auto"/>
        <w:ind w:left="142" w:firstLine="425"/>
        <w:jc w:val="both"/>
        <w:rPr>
          <w:color w:val="000000"/>
          <w:sz w:val="24"/>
          <w:szCs w:val="24"/>
          <w:u w:val="single"/>
        </w:rPr>
      </w:pP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Pr="00B565E9">
        <w:rPr>
          <w:color w:val="000000"/>
          <w:sz w:val="24"/>
          <w:szCs w:val="24"/>
        </w:rPr>
        <w:t>Wyboru najkorzystniejszej ofert</w:t>
      </w:r>
      <w:r>
        <w:rPr>
          <w:color w:val="000000"/>
          <w:sz w:val="24"/>
          <w:szCs w:val="24"/>
        </w:rPr>
        <w:t>y dokonuje Wójt Gminy Rajcza</w:t>
      </w:r>
      <w:r w:rsidRPr="00B565E9">
        <w:rPr>
          <w:color w:val="000000"/>
          <w:sz w:val="24"/>
          <w:szCs w:val="24"/>
        </w:rPr>
        <w:t xml:space="preserve">, w oparciu </w:t>
      </w:r>
      <w:r>
        <w:rPr>
          <w:color w:val="000000"/>
          <w:sz w:val="24"/>
          <w:szCs w:val="24"/>
        </w:rPr>
        <w:t xml:space="preserve">  </w:t>
      </w:r>
      <w:r w:rsidRPr="00B565E9">
        <w:rPr>
          <w:color w:val="000000"/>
          <w:sz w:val="24"/>
          <w:szCs w:val="24"/>
        </w:rPr>
        <w:t>o wyniki pracy Komisji Przetargowej.</w:t>
      </w:r>
    </w:p>
    <w:p w:rsidR="00257E09" w:rsidRDefault="00257E09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B565E9">
        <w:rPr>
          <w:color w:val="000000"/>
          <w:sz w:val="24"/>
          <w:szCs w:val="24"/>
        </w:rPr>
        <w:t xml:space="preserve">Przy ocenie ofert i wyborze najkorzystniejszej oferty Zamawiający będzie się kierował następującym kryterium:    </w:t>
      </w:r>
      <w:r w:rsidRPr="00B565E9">
        <w:rPr>
          <w:b/>
          <w:color w:val="000000"/>
          <w:sz w:val="24"/>
          <w:szCs w:val="24"/>
        </w:rPr>
        <w:t>Cena -</w:t>
      </w:r>
      <w:r w:rsidRPr="00B565E9">
        <w:rPr>
          <w:b/>
          <w:color w:val="000000"/>
          <w:sz w:val="24"/>
          <w:szCs w:val="24"/>
        </w:rPr>
        <w:tab/>
        <w:t>100%</w:t>
      </w:r>
    </w:p>
    <w:p w:rsidR="00F54057" w:rsidRPr="00373220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3.Maksymalną ilość punktów, </w:t>
      </w:r>
      <w:r w:rsidRPr="00B565E9">
        <w:rPr>
          <w:sz w:val="24"/>
          <w:szCs w:val="24"/>
        </w:rPr>
        <w:t>jaką może osiągnąć wykonawca</w:t>
      </w:r>
      <w:r w:rsidRPr="00373220">
        <w:rPr>
          <w:sz w:val="24"/>
          <w:szCs w:val="24"/>
        </w:rPr>
        <w:t xml:space="preserve"> wynosi </w:t>
      </w:r>
      <w:r w:rsidRPr="00373220">
        <w:rPr>
          <w:b/>
          <w:sz w:val="24"/>
          <w:szCs w:val="24"/>
        </w:rPr>
        <w:t>100 pkt</w:t>
      </w:r>
      <w:r>
        <w:rPr>
          <w:b/>
          <w:sz w:val="24"/>
          <w:szCs w:val="24"/>
        </w:rPr>
        <w:t>.</w:t>
      </w:r>
    </w:p>
    <w:p w:rsidR="00F54057" w:rsidRPr="003D26CC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4.</w:t>
      </w:r>
      <w:r w:rsidRPr="003D26CC">
        <w:rPr>
          <w:sz w:val="24"/>
          <w:szCs w:val="24"/>
        </w:rPr>
        <w:t>O wyborze najkorzystniejszej oferty decyduje największa ilość punktów uzyskanych przez wykonawcę w wyniku dokonania poniższych przeliczeń:</w:t>
      </w:r>
    </w:p>
    <w:p w:rsidR="00F54057" w:rsidRDefault="00F54057" w:rsidP="00F54057">
      <w:pPr>
        <w:pStyle w:val="WW-Tekstpodstawowy2"/>
        <w:tabs>
          <w:tab w:val="left" w:pos="1080"/>
        </w:tabs>
        <w:jc w:val="center"/>
        <w:rPr>
          <w:b/>
          <w:sz w:val="24"/>
          <w:szCs w:val="24"/>
        </w:rPr>
      </w:pPr>
      <w:proofErr w:type="spellStart"/>
      <w:r w:rsidRPr="00B565E9">
        <w:rPr>
          <w:b/>
          <w:sz w:val="24"/>
          <w:szCs w:val="24"/>
        </w:rPr>
        <w:t>Cn</w:t>
      </w:r>
      <w:proofErr w:type="spellEnd"/>
      <w:r w:rsidRPr="00B565E9">
        <w:rPr>
          <w:b/>
          <w:sz w:val="24"/>
          <w:szCs w:val="24"/>
        </w:rPr>
        <w:t xml:space="preserve"> : </w:t>
      </w:r>
      <w:proofErr w:type="spellStart"/>
      <w:r w:rsidRPr="00B565E9">
        <w:rPr>
          <w:b/>
          <w:sz w:val="24"/>
          <w:szCs w:val="24"/>
        </w:rPr>
        <w:t>Cb</w:t>
      </w:r>
      <w:proofErr w:type="spellEnd"/>
      <w:r w:rsidRPr="00B565E9">
        <w:rPr>
          <w:b/>
          <w:sz w:val="24"/>
          <w:szCs w:val="24"/>
        </w:rPr>
        <w:t xml:space="preserve"> x 100% </w:t>
      </w:r>
      <w:r>
        <w:rPr>
          <w:b/>
          <w:sz w:val="24"/>
          <w:szCs w:val="24"/>
        </w:rPr>
        <w:t xml:space="preserve">x100 </w:t>
      </w:r>
      <w:r w:rsidRPr="00B565E9">
        <w:rPr>
          <w:b/>
          <w:sz w:val="24"/>
          <w:szCs w:val="24"/>
        </w:rPr>
        <w:t>gdzie</w:t>
      </w:r>
    </w:p>
    <w:p w:rsidR="00F54057" w:rsidRPr="00B565E9" w:rsidRDefault="00F54057" w:rsidP="00F54057">
      <w:pPr>
        <w:pStyle w:val="WW-Tekstpodstawowy2"/>
        <w:tabs>
          <w:tab w:val="left" w:pos="1080"/>
        </w:tabs>
        <w:ind w:left="390"/>
        <w:rPr>
          <w:b/>
          <w:sz w:val="24"/>
          <w:szCs w:val="24"/>
        </w:rPr>
      </w:pPr>
    </w:p>
    <w:p w:rsidR="00F54057" w:rsidRPr="00B565E9" w:rsidRDefault="00F54057" w:rsidP="00F54057">
      <w:pPr>
        <w:pStyle w:val="WW-Tekstpodstawowy2"/>
        <w:ind w:left="709"/>
        <w:jc w:val="left"/>
        <w:rPr>
          <w:sz w:val="24"/>
          <w:szCs w:val="24"/>
        </w:rPr>
      </w:pPr>
      <w:proofErr w:type="spellStart"/>
      <w:r w:rsidRPr="00B565E9">
        <w:rPr>
          <w:sz w:val="24"/>
          <w:szCs w:val="24"/>
        </w:rPr>
        <w:t>Cn</w:t>
      </w:r>
      <w:proofErr w:type="spellEnd"/>
      <w:r w:rsidRPr="00B565E9">
        <w:rPr>
          <w:sz w:val="24"/>
          <w:szCs w:val="24"/>
        </w:rPr>
        <w:t xml:space="preserve"> –oznacza cenę najniższą spośród złożonych ważnych ofert </w:t>
      </w:r>
    </w:p>
    <w:p w:rsidR="00F54057" w:rsidRPr="00B565E9" w:rsidRDefault="00F54057" w:rsidP="00F54057">
      <w:pPr>
        <w:pStyle w:val="Nagwek2"/>
        <w:ind w:left="709"/>
        <w:rPr>
          <w:b w:val="0"/>
          <w:szCs w:val="24"/>
        </w:rPr>
      </w:pPr>
      <w:proofErr w:type="spellStart"/>
      <w:r w:rsidRPr="00B565E9">
        <w:rPr>
          <w:b w:val="0"/>
          <w:szCs w:val="24"/>
        </w:rPr>
        <w:t>Cb</w:t>
      </w:r>
      <w:proofErr w:type="spellEnd"/>
      <w:r w:rsidRPr="00B565E9">
        <w:rPr>
          <w:b w:val="0"/>
          <w:szCs w:val="24"/>
        </w:rPr>
        <w:t xml:space="preserve"> – oznacza cenę oferty badanej</w:t>
      </w: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B565E9">
        <w:rPr>
          <w:b/>
          <w:color w:val="000000"/>
          <w:sz w:val="24"/>
          <w:szCs w:val="24"/>
        </w:rPr>
        <w:t>XIV. Informacje o formalnościach, jakie winny być dopełnione po wyborze oferty w celu zawarcia umowy w sprawie zamówienia</w:t>
      </w: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1.Umowa w sprawie realizacji zamówienia publicznego zawarta zostanie z uwzględnieniem postanowień wynikających z treści niniejszej SIWZ oraz danych zawartych w ofercie.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2.Zamawiający podpisze umowę z Wykonawcą, który przedłoży nie podlegającą </w:t>
      </w:r>
      <w:r>
        <w:rPr>
          <w:color w:val="000000"/>
          <w:sz w:val="24"/>
        </w:rPr>
        <w:br/>
        <w:t>odrzuceniu najkorzystniejszą ofertę z punktu widzenia kryteriów przyjętych w niniejszej specyfikacji.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3.Niezwłocznie, po wyborze najkorzystniejszej oferty, Zamawiający zawiadomi </w:t>
      </w:r>
      <w:r>
        <w:rPr>
          <w:color w:val="000000"/>
          <w:sz w:val="24"/>
        </w:rPr>
        <w:br/>
        <w:t>Wykonawców, którzy złożyli oferty, o: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a)wyborze najkorzystniejszej oferty, podając nazwę (firmę), albo imię i nazwisko, </w:t>
      </w:r>
      <w:r>
        <w:rPr>
          <w:color w:val="000000"/>
          <w:sz w:val="24"/>
        </w:rPr>
        <w:br/>
        <w:t xml:space="preserve">siedzibę albo miejsce zamieszkania i adres wykonawcy, którego ofertę wybrano, </w:t>
      </w:r>
      <w:r>
        <w:rPr>
          <w:color w:val="000000"/>
          <w:sz w:val="24"/>
        </w:rPr>
        <w:br/>
        <w:t>uzasadnienie jej wyboru, oraz nazwy (firmy), albo imiona i nazwiska, siedziby albo miejsca zamieszkania i adresy wykonawców, którzy złożyli oferty, a także punktację przyznaną ofertom w każdym kryterium oceny ofert i łączną punktację,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b)wykonawcach, których oferty zostały odrzucone, podając uzasadnienie faktyczne </w:t>
      </w:r>
      <w:r>
        <w:rPr>
          <w:color w:val="000000"/>
          <w:sz w:val="24"/>
        </w:rPr>
        <w:br/>
        <w:t>i prawne,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c)wykonawcach, którzy zostali wykluczeni z postępowania o udzielenie zamówienia, </w:t>
      </w:r>
      <w:r>
        <w:rPr>
          <w:color w:val="000000"/>
          <w:sz w:val="24"/>
        </w:rPr>
        <w:br/>
        <w:t>podając uzasadnienie faktyczne i prawne,</w:t>
      </w:r>
    </w:p>
    <w:p w:rsidR="00F54057" w:rsidRPr="00637879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d)terminie określonym z art. 94 ust. 1 lub 2, po upływie którego umowa w sprawie </w:t>
      </w:r>
      <w:r>
        <w:rPr>
          <w:color w:val="000000"/>
          <w:sz w:val="24"/>
        </w:rPr>
        <w:br/>
        <w:t>zamówienia publicznego może być zawarta.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4.Ogłoszenie o wyborze najkorzystniejszej oferty ukaże się na stronie internetowej oraz na tablicy ogłoszeń w siedzibie Zamawiającego.</w:t>
      </w:r>
    </w:p>
    <w:p w:rsidR="00F54057" w:rsidRPr="00257E6B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5.</w:t>
      </w:r>
      <w:r w:rsidRPr="00257E6B">
        <w:rPr>
          <w:sz w:val="24"/>
          <w:szCs w:val="24"/>
        </w:rPr>
        <w:t xml:space="preserve">Zamawiający zawiera umowę w sprawie zamówienia publicznego z zastrzeżeniem art. 183 w terminie nie krótszym niż 5 dni od dnia przesłania zawiadomienia o wyborze </w:t>
      </w:r>
      <w:r>
        <w:rPr>
          <w:sz w:val="24"/>
          <w:szCs w:val="24"/>
        </w:rPr>
        <w:br/>
      </w:r>
      <w:r w:rsidRPr="00257E6B">
        <w:rPr>
          <w:sz w:val="24"/>
          <w:szCs w:val="24"/>
        </w:rPr>
        <w:t xml:space="preserve">oferty, jeżeli zawiadomienie to zostało przesłane w sposób określony w art. 27 ust. 2 albo 10 </w:t>
      </w:r>
      <w:r w:rsidRPr="00257E6B">
        <w:rPr>
          <w:sz w:val="24"/>
          <w:szCs w:val="24"/>
        </w:rPr>
        <w:lastRenderedPageBreak/>
        <w:t>dni</w:t>
      </w:r>
      <w:r>
        <w:rPr>
          <w:sz w:val="24"/>
          <w:szCs w:val="24"/>
        </w:rPr>
        <w:t xml:space="preserve">, </w:t>
      </w:r>
      <w:r w:rsidRPr="00257E6B">
        <w:rPr>
          <w:sz w:val="24"/>
          <w:szCs w:val="24"/>
        </w:rPr>
        <w:t xml:space="preserve"> jeżeli zostało przesłane w inny sposób</w:t>
      </w:r>
      <w:r>
        <w:rPr>
          <w:sz w:val="24"/>
          <w:szCs w:val="24"/>
        </w:rPr>
        <w:t>.</w:t>
      </w:r>
    </w:p>
    <w:p w:rsidR="00F54057" w:rsidRPr="00257E6B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6.</w:t>
      </w:r>
      <w:r w:rsidRPr="00257E6B">
        <w:rPr>
          <w:sz w:val="24"/>
          <w:szCs w:val="24"/>
        </w:rPr>
        <w:t>Zamawiający może zawrzeć umowę w sprawie zamówienia publicznego przed upływem</w:t>
      </w:r>
      <w:r>
        <w:rPr>
          <w:sz w:val="24"/>
          <w:szCs w:val="24"/>
        </w:rPr>
        <w:t xml:space="preserve"> terminów określonych w pkt. 5</w:t>
      </w:r>
      <w:r w:rsidRPr="00257E6B">
        <w:rPr>
          <w:sz w:val="24"/>
          <w:szCs w:val="24"/>
        </w:rPr>
        <w:t xml:space="preserve"> jeżeli:</w:t>
      </w:r>
    </w:p>
    <w:p w:rsidR="00F54057" w:rsidRPr="00257E6B" w:rsidRDefault="00F54057" w:rsidP="00F54057">
      <w:pPr>
        <w:suppressAutoHyphens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a)w</w:t>
      </w:r>
      <w:r w:rsidRPr="00257E6B">
        <w:rPr>
          <w:sz w:val="24"/>
          <w:szCs w:val="24"/>
        </w:rPr>
        <w:t xml:space="preserve"> przypadku trybu przetargu nieograniczonego złożono tylko jedną ofertę;</w:t>
      </w:r>
    </w:p>
    <w:p w:rsidR="00F54057" w:rsidRPr="00257E6B" w:rsidRDefault="00F54057" w:rsidP="00F54057">
      <w:pPr>
        <w:suppressAutoHyphens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b)w</w:t>
      </w:r>
      <w:r w:rsidRPr="00257E6B">
        <w:rPr>
          <w:sz w:val="24"/>
          <w:szCs w:val="24"/>
        </w:rPr>
        <w:t xml:space="preserve"> postępowaniu o udzielenie o wartości mniejszej niż kwoty określone w przepisach wydanych na podstawie art.11 ust.8 nie odrzucono żadnej oferty oraz nie wykluczono żadnego wykonawcy.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7.</w:t>
      </w:r>
      <w:r w:rsidRPr="00257E6B">
        <w:rPr>
          <w:sz w:val="24"/>
          <w:szCs w:val="24"/>
        </w:rPr>
        <w:t xml:space="preserve">Jeżeli wykonawca, którego oferta została wybrana, uchyla się od zawarcia umowy w sprawie zamówienia publicznego lub nie wnosi wymaganego zabezpieczenia </w:t>
      </w:r>
      <w:r>
        <w:rPr>
          <w:sz w:val="24"/>
          <w:szCs w:val="24"/>
        </w:rPr>
        <w:br/>
      </w:r>
      <w:r w:rsidRPr="00257E6B">
        <w:rPr>
          <w:sz w:val="24"/>
          <w:szCs w:val="24"/>
        </w:rPr>
        <w:t xml:space="preserve">należytego wykonania umowy, zamawiający może wybrać ofertę najkorzystniejszą </w:t>
      </w:r>
      <w:r>
        <w:rPr>
          <w:sz w:val="24"/>
          <w:szCs w:val="24"/>
        </w:rPr>
        <w:br/>
      </w:r>
      <w:r w:rsidRPr="00257E6B">
        <w:rPr>
          <w:sz w:val="24"/>
          <w:szCs w:val="24"/>
        </w:rPr>
        <w:t>spośród pozostałych ofert, bez przeprowadzania ich ponownego badania i oceny, chyba że zachodzą przesłanki unieważnienia postępowania, o k</w:t>
      </w:r>
      <w:r>
        <w:rPr>
          <w:sz w:val="24"/>
          <w:szCs w:val="24"/>
        </w:rPr>
        <w:t>tórych mowa w art. 93 ust. 1</w:t>
      </w:r>
      <w:r>
        <w:rPr>
          <w:sz w:val="24"/>
          <w:szCs w:val="24"/>
        </w:rPr>
        <w:br/>
        <w:t xml:space="preserve"> ustawy</w:t>
      </w:r>
      <w:r w:rsidRPr="00257E6B">
        <w:rPr>
          <w:sz w:val="24"/>
          <w:szCs w:val="24"/>
        </w:rPr>
        <w:t>.</w:t>
      </w:r>
    </w:p>
    <w:p w:rsidR="00F54057" w:rsidRPr="007142BC" w:rsidRDefault="00F54057" w:rsidP="00F54057">
      <w:pPr>
        <w:widowControl w:val="0"/>
        <w:spacing w:line="276" w:lineRule="auto"/>
        <w:ind w:left="360"/>
        <w:jc w:val="both"/>
        <w:rPr>
          <w:color w:val="000000"/>
          <w:sz w:val="24"/>
          <w:szCs w:val="24"/>
        </w:rPr>
      </w:pPr>
    </w:p>
    <w:p w:rsidR="00F54057" w:rsidRPr="00B565E9" w:rsidRDefault="00F54057" w:rsidP="00F54057">
      <w:pPr>
        <w:pStyle w:val="Nagwek6"/>
        <w:numPr>
          <w:ilvl w:val="0"/>
          <w:numId w:val="0"/>
        </w:numPr>
        <w:spacing w:line="276" w:lineRule="auto"/>
        <w:ind w:left="57"/>
        <w:rPr>
          <w:b/>
          <w:szCs w:val="24"/>
        </w:rPr>
      </w:pPr>
      <w:r>
        <w:rPr>
          <w:b/>
          <w:szCs w:val="24"/>
        </w:rPr>
        <w:t xml:space="preserve">XV. </w:t>
      </w:r>
      <w:r w:rsidRPr="00B565E9">
        <w:rPr>
          <w:b/>
          <w:szCs w:val="24"/>
        </w:rPr>
        <w:t>Zabezpieczenie należytego wykonania umowy.</w:t>
      </w:r>
    </w:p>
    <w:p w:rsidR="00F54057" w:rsidRPr="00B565E9" w:rsidRDefault="00F54057" w:rsidP="00F54057">
      <w:pPr>
        <w:rPr>
          <w:sz w:val="24"/>
          <w:szCs w:val="24"/>
        </w:rPr>
      </w:pPr>
    </w:p>
    <w:p w:rsidR="00F54057" w:rsidRPr="00921966" w:rsidRDefault="00F54057" w:rsidP="00F54057">
      <w:pPr>
        <w:ind w:left="66"/>
        <w:jc w:val="both"/>
        <w:rPr>
          <w:sz w:val="24"/>
          <w:szCs w:val="24"/>
        </w:rPr>
      </w:pPr>
      <w:r>
        <w:rPr>
          <w:color w:val="000000"/>
          <w:sz w:val="24"/>
        </w:rPr>
        <w:t>1.</w:t>
      </w:r>
      <w:r w:rsidRPr="00921966">
        <w:rPr>
          <w:color w:val="000000"/>
          <w:sz w:val="24"/>
        </w:rPr>
        <w:t>Wykonawca</w:t>
      </w:r>
      <w:r>
        <w:rPr>
          <w:color w:val="000000"/>
          <w:sz w:val="24"/>
        </w:rPr>
        <w:t xml:space="preserve">, którego oferta zostanie wybrana </w:t>
      </w:r>
      <w:r w:rsidRPr="00921966">
        <w:rPr>
          <w:color w:val="000000"/>
          <w:sz w:val="24"/>
        </w:rPr>
        <w:t xml:space="preserve">zobowiązany </w:t>
      </w:r>
      <w:r>
        <w:rPr>
          <w:color w:val="000000"/>
          <w:sz w:val="24"/>
        </w:rPr>
        <w:t>będzie</w:t>
      </w:r>
      <w:r w:rsidRPr="00921966">
        <w:rPr>
          <w:color w:val="000000"/>
          <w:sz w:val="24"/>
        </w:rPr>
        <w:t xml:space="preserve"> </w:t>
      </w:r>
      <w:r>
        <w:rPr>
          <w:color w:val="000000"/>
          <w:sz w:val="24"/>
        </w:rPr>
        <w:t>wnieść zabezpieczenie</w:t>
      </w:r>
      <w:r w:rsidRPr="00921966">
        <w:rPr>
          <w:color w:val="000000"/>
          <w:sz w:val="24"/>
        </w:rPr>
        <w:t xml:space="preserve"> należytego wykonania umowy w </w:t>
      </w:r>
      <w:r>
        <w:rPr>
          <w:b/>
          <w:color w:val="000000"/>
          <w:sz w:val="24"/>
        </w:rPr>
        <w:t>wysokości  10</w:t>
      </w:r>
      <w:r w:rsidRPr="00C2210C">
        <w:rPr>
          <w:b/>
          <w:sz w:val="24"/>
        </w:rPr>
        <w:t xml:space="preserve"> %</w:t>
      </w:r>
      <w:r w:rsidRPr="006F06A1">
        <w:rPr>
          <w:b/>
          <w:color w:val="000000"/>
          <w:sz w:val="24"/>
        </w:rPr>
        <w:t xml:space="preserve"> ceny brutto podanej </w:t>
      </w:r>
      <w:r>
        <w:rPr>
          <w:b/>
          <w:color w:val="000000"/>
          <w:sz w:val="24"/>
        </w:rPr>
        <w:t xml:space="preserve"> </w:t>
      </w:r>
      <w:r w:rsidRPr="006F06A1">
        <w:rPr>
          <w:b/>
          <w:color w:val="000000"/>
          <w:sz w:val="24"/>
        </w:rPr>
        <w:t>w ofercie.</w:t>
      </w:r>
    </w:p>
    <w:p w:rsidR="00F54057" w:rsidRPr="00E1140B" w:rsidRDefault="00F54057" w:rsidP="00F54057">
      <w:pPr>
        <w:jc w:val="both"/>
        <w:rPr>
          <w:sz w:val="24"/>
          <w:szCs w:val="24"/>
        </w:rPr>
      </w:pPr>
      <w:r>
        <w:rPr>
          <w:color w:val="000000"/>
          <w:sz w:val="24"/>
        </w:rPr>
        <w:t>2.</w:t>
      </w:r>
      <w:r w:rsidRPr="00E1140B">
        <w:rPr>
          <w:color w:val="000000"/>
          <w:sz w:val="24"/>
        </w:rPr>
        <w:t>Zabezpieczenie należytego wykonania umowy może być wnoszone w</w:t>
      </w:r>
      <w:r>
        <w:rPr>
          <w:color w:val="000000"/>
          <w:sz w:val="24"/>
        </w:rPr>
        <w:t>: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a)</w:t>
      </w:r>
      <w:r w:rsidRPr="00BE7552">
        <w:rPr>
          <w:color w:val="000000"/>
          <w:sz w:val="24"/>
        </w:rPr>
        <w:t>pieniądzu;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b)</w:t>
      </w:r>
      <w:r w:rsidR="005A7D21">
        <w:rPr>
          <w:color w:val="000000"/>
          <w:sz w:val="24"/>
        </w:rPr>
        <w:t xml:space="preserve">poręczeniach </w:t>
      </w:r>
      <w:r w:rsidRPr="00BE7552">
        <w:rPr>
          <w:color w:val="000000"/>
          <w:sz w:val="24"/>
        </w:rPr>
        <w:t xml:space="preserve">bankowych lub poręczeniach </w:t>
      </w:r>
      <w:r>
        <w:rPr>
          <w:color w:val="000000"/>
          <w:sz w:val="24"/>
        </w:rPr>
        <w:t xml:space="preserve">spółdzielczej </w:t>
      </w:r>
      <w:r w:rsidRPr="00BE7552">
        <w:rPr>
          <w:color w:val="000000"/>
          <w:sz w:val="24"/>
        </w:rPr>
        <w:t xml:space="preserve">kasy </w:t>
      </w:r>
      <w:r>
        <w:rPr>
          <w:color w:val="000000"/>
          <w:sz w:val="24"/>
        </w:rPr>
        <w:br/>
      </w:r>
      <w:r w:rsidRPr="00BE7552">
        <w:rPr>
          <w:color w:val="000000"/>
          <w:sz w:val="24"/>
        </w:rPr>
        <w:t>oszczędnościowo-kredytowej, z tym że zobowiązanie kasy jest zawsze zobowiązaniem pieniężnym;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c)</w:t>
      </w:r>
      <w:r w:rsidRPr="00BE7552">
        <w:rPr>
          <w:color w:val="000000"/>
          <w:sz w:val="24"/>
        </w:rPr>
        <w:t>gwarancjach bankowych;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d)</w:t>
      </w:r>
      <w:r w:rsidRPr="00BE7552">
        <w:rPr>
          <w:color w:val="000000"/>
          <w:sz w:val="24"/>
        </w:rPr>
        <w:t>gwarancjach ubezpieczeniowych;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e)p</w:t>
      </w:r>
      <w:r w:rsidRPr="00BE7552">
        <w:rPr>
          <w:color w:val="000000"/>
          <w:sz w:val="24"/>
        </w:rPr>
        <w:t>oręczeniach udzielanych przez podmioty, o których mowa w art. 6b ust. 5 pkt</w:t>
      </w:r>
      <w:r>
        <w:rPr>
          <w:color w:val="000000"/>
          <w:sz w:val="24"/>
        </w:rPr>
        <w:t>.</w:t>
      </w:r>
      <w:r w:rsidRPr="00BE7552">
        <w:rPr>
          <w:color w:val="000000"/>
          <w:sz w:val="24"/>
        </w:rPr>
        <w:t xml:space="preserve"> 2 ustawy z dnia 9 listopada 2000 r. o utworzeniu Polskiej Agencji Rozwoju Przedsiębiorczości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3.Zamawiający nie wyraża zgody na wniesienie zabezpieczenia należytego wykonania umowy w formach wymienionych </w:t>
      </w:r>
      <w:r w:rsidR="00482A8F">
        <w:rPr>
          <w:color w:val="000000"/>
          <w:sz w:val="24"/>
        </w:rPr>
        <w:t>w</w:t>
      </w:r>
      <w:r>
        <w:rPr>
          <w:color w:val="000000"/>
          <w:sz w:val="24"/>
        </w:rPr>
        <w:t xml:space="preserve"> art. 148 ust. 2 ustawy. 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4.Oryginał dokumentu potwierdzającego wniesienie zabezpieczenia należytego wykonania umowy musi być dostarczony do Zamawiającego najpóźniej w dniu zawarcia umowy ale przed jej podpisaniem.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5.Z</w:t>
      </w:r>
      <w:r w:rsidRPr="00BE7552">
        <w:rPr>
          <w:color w:val="000000"/>
          <w:sz w:val="24"/>
        </w:rPr>
        <w:t xml:space="preserve">abezpieczenia </w:t>
      </w:r>
      <w:r>
        <w:rPr>
          <w:color w:val="000000"/>
          <w:sz w:val="24"/>
        </w:rPr>
        <w:t>wnoszone w pieniądzu W</w:t>
      </w:r>
      <w:r w:rsidRPr="00E1140B">
        <w:rPr>
          <w:color w:val="000000"/>
          <w:sz w:val="24"/>
        </w:rPr>
        <w:t xml:space="preserve">ykonawca </w:t>
      </w:r>
      <w:r>
        <w:rPr>
          <w:color w:val="000000"/>
          <w:sz w:val="24"/>
        </w:rPr>
        <w:t>zobowiązany będzie wnieść</w:t>
      </w:r>
      <w:r w:rsidRPr="00E1140B"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</w:r>
      <w:r w:rsidRPr="00E1140B">
        <w:rPr>
          <w:color w:val="000000"/>
          <w:sz w:val="24"/>
        </w:rPr>
        <w:t>przelewem na r</w:t>
      </w:r>
      <w:r>
        <w:rPr>
          <w:color w:val="000000"/>
          <w:sz w:val="24"/>
        </w:rPr>
        <w:t xml:space="preserve">achunek bankowy Zamawiającego w Banku Spółdzielczym                              w Rajczy  </w:t>
      </w:r>
      <w:r w:rsidRPr="007919B6">
        <w:rPr>
          <w:sz w:val="24"/>
          <w:szCs w:val="24"/>
        </w:rPr>
        <w:t xml:space="preserve">nr </w:t>
      </w:r>
      <w:r w:rsidRPr="007919B6">
        <w:rPr>
          <w:b/>
          <w:sz w:val="24"/>
          <w:szCs w:val="24"/>
        </w:rPr>
        <w:t>92 8125 0008 0000 0202 2000 00</w:t>
      </w:r>
      <w:r>
        <w:rPr>
          <w:b/>
          <w:sz w:val="24"/>
          <w:szCs w:val="24"/>
        </w:rPr>
        <w:t>6</w:t>
      </w:r>
      <w:r w:rsidRPr="007919B6">
        <w:rPr>
          <w:b/>
          <w:sz w:val="24"/>
          <w:szCs w:val="24"/>
        </w:rPr>
        <w:t>0</w:t>
      </w:r>
      <w:r>
        <w:rPr>
          <w:color w:val="000000"/>
          <w:sz w:val="24"/>
        </w:rPr>
        <w:t>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6.Zamawiający zwróci kwotę stanowiącą 70% zabezpieczenia </w:t>
      </w:r>
      <w:r w:rsidRPr="007426AF">
        <w:rPr>
          <w:sz w:val="24"/>
        </w:rPr>
        <w:t xml:space="preserve">w terminie </w:t>
      </w:r>
      <w:r w:rsidRPr="00A04234">
        <w:rPr>
          <w:b/>
          <w:sz w:val="24"/>
        </w:rPr>
        <w:t>60 dni</w:t>
      </w:r>
      <w:r w:rsidRPr="006F06A1">
        <w:rPr>
          <w:color w:val="000000"/>
          <w:sz w:val="24"/>
        </w:rPr>
        <w:t xml:space="preserve"> od dnia wykona</w:t>
      </w:r>
      <w:r>
        <w:rPr>
          <w:color w:val="000000"/>
          <w:sz w:val="24"/>
        </w:rPr>
        <w:t>nia zamówienia i uznania przez Z</w:t>
      </w:r>
      <w:r w:rsidRPr="006F06A1">
        <w:rPr>
          <w:color w:val="000000"/>
          <w:sz w:val="24"/>
        </w:rPr>
        <w:t>amawiającego za należycie wykonane.</w:t>
      </w:r>
    </w:p>
    <w:p w:rsidR="00F54057" w:rsidRPr="006F06A1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7.Kwotę stanowiącą 30% wysokości zabezpieczenia Zamawiający pozostawi na</w:t>
      </w:r>
      <w:r w:rsidRPr="006F06A1"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</w:r>
      <w:r w:rsidRPr="006F06A1">
        <w:rPr>
          <w:color w:val="000000"/>
          <w:sz w:val="24"/>
        </w:rPr>
        <w:t>zabezpieczenie roszczeń z tytułu rękojmi za wady</w:t>
      </w:r>
      <w:r>
        <w:rPr>
          <w:color w:val="000000"/>
          <w:sz w:val="24"/>
        </w:rPr>
        <w:t>.</w:t>
      </w:r>
      <w:r w:rsidRPr="006F06A1">
        <w:rPr>
          <w:color w:val="000000"/>
          <w:sz w:val="24"/>
        </w:rPr>
        <w:t xml:space="preserve"> Kwota </w:t>
      </w:r>
      <w:r>
        <w:rPr>
          <w:color w:val="000000"/>
          <w:sz w:val="24"/>
        </w:rPr>
        <w:t>ta zostanie</w:t>
      </w:r>
      <w:r w:rsidRPr="006F06A1">
        <w:rPr>
          <w:color w:val="000000"/>
          <w:sz w:val="24"/>
        </w:rPr>
        <w:t xml:space="preserve"> </w:t>
      </w:r>
      <w:r>
        <w:rPr>
          <w:color w:val="000000"/>
          <w:sz w:val="24"/>
        </w:rPr>
        <w:t>zwrócona</w:t>
      </w:r>
      <w:r w:rsidRPr="006F06A1">
        <w:rPr>
          <w:color w:val="000000"/>
          <w:sz w:val="24"/>
        </w:rPr>
        <w:t xml:space="preserve"> nie </w:t>
      </w:r>
      <w:r>
        <w:rPr>
          <w:color w:val="000000"/>
          <w:sz w:val="24"/>
        </w:rPr>
        <w:br/>
        <w:t xml:space="preserve">później </w:t>
      </w:r>
      <w:r w:rsidRPr="007426AF">
        <w:rPr>
          <w:sz w:val="24"/>
        </w:rPr>
        <w:t xml:space="preserve">niż w </w:t>
      </w:r>
      <w:r w:rsidRPr="00A04234">
        <w:rPr>
          <w:b/>
          <w:sz w:val="24"/>
        </w:rPr>
        <w:t>30 dniu</w:t>
      </w:r>
      <w:r>
        <w:rPr>
          <w:color w:val="000000"/>
          <w:sz w:val="24"/>
        </w:rPr>
        <w:t xml:space="preserve"> po upływie okresu rękojmi za wady.</w:t>
      </w: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B565E9">
        <w:rPr>
          <w:b/>
          <w:color w:val="000000"/>
          <w:sz w:val="24"/>
          <w:szCs w:val="24"/>
        </w:rPr>
        <w:t>XVI. Istotne dla stron postanowienia, które zostaną wprowadzone do treści zawieranej umowy w sprawie zamówienia publicznego, ogólne warunki umowy albo wzór umowy.</w:t>
      </w: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  <w:u w:val="single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 w:rsidRPr="00B565E9">
        <w:rPr>
          <w:color w:val="000000"/>
          <w:sz w:val="24"/>
          <w:szCs w:val="24"/>
        </w:rPr>
        <w:t>Postanowienia umowy zawarto</w:t>
      </w:r>
      <w:r>
        <w:rPr>
          <w:color w:val="000000"/>
          <w:sz w:val="24"/>
          <w:szCs w:val="24"/>
        </w:rPr>
        <w:t xml:space="preserve"> we wzorze istotnych warunków umowy (załącznik nr 7 do specyfikacji).</w:t>
      </w:r>
    </w:p>
    <w:p w:rsidR="005D5A0E" w:rsidRDefault="005D5A0E" w:rsidP="005D5A0E">
      <w:pPr>
        <w:jc w:val="both"/>
        <w:rPr>
          <w:sz w:val="22"/>
          <w:szCs w:val="22"/>
        </w:rPr>
      </w:pPr>
    </w:p>
    <w:p w:rsidR="005D5A0E" w:rsidRPr="005A7D21" w:rsidRDefault="002B025E" w:rsidP="005D5A0E">
      <w:pPr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5D5A0E" w:rsidRPr="005A7D21">
        <w:rPr>
          <w:color w:val="000000"/>
          <w:sz w:val="24"/>
          <w:szCs w:val="24"/>
        </w:rPr>
        <w:t xml:space="preserve">. Zmiany postanowień niniejszej umowy mogą nastąpić za zgodą obu stron wyrażoną na piśmie   pod rygorem   w  następujących przypadkach: </w:t>
      </w:r>
    </w:p>
    <w:p w:rsidR="005D5A0E" w:rsidRPr="005A7D21" w:rsidRDefault="005D5A0E" w:rsidP="005D5A0E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 xml:space="preserve">a) uzasadnionej zmiany terminu wykonania przedmiotu zamówienia, </w:t>
      </w:r>
    </w:p>
    <w:p w:rsidR="005D5A0E" w:rsidRPr="005A7D21" w:rsidRDefault="005D5A0E" w:rsidP="005D5A0E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 xml:space="preserve">b) zwiększenia lub zmniejszenia robót, </w:t>
      </w:r>
    </w:p>
    <w:p w:rsidR="005D5A0E" w:rsidRPr="005A7D21" w:rsidRDefault="005D5A0E" w:rsidP="005D5A0E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c) zawieszenia robót,</w:t>
      </w:r>
    </w:p>
    <w:p w:rsidR="005D5A0E" w:rsidRPr="005A7D21" w:rsidRDefault="005D5A0E" w:rsidP="005D5A0E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 xml:space="preserve">d) siły wyższej, </w:t>
      </w:r>
    </w:p>
    <w:p w:rsidR="005D5A0E" w:rsidRPr="005A7D21" w:rsidRDefault="005D5A0E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 xml:space="preserve">e) przekształcenia podmiotowego Wykonawcy; </w:t>
      </w:r>
    </w:p>
    <w:p w:rsidR="005D5A0E" w:rsidRPr="005A7D21" w:rsidRDefault="005D5A0E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 xml:space="preserve">f) zmiany członków personelu kluczowego Wykonawcy w przypadku wystąpienia nieprzewidzianych okoliczności takich jak: śmierć osoby, rezygnacja / odejście z pracy lub innych uniemożliwiających należyte wykonywanie obowiązków zgodnie z umową lub obowiązującym prawem. W takim jednak przypadku każda nowa osoba musi spełniać warunki określone przez Zamawiającego na etapie wyboru oferty w postępowaniu przetargowym; </w:t>
      </w:r>
    </w:p>
    <w:p w:rsidR="005D5A0E" w:rsidRPr="005A7D21" w:rsidRDefault="005D5A0E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g) miejscowej zmiany technologii prowadzenia robót w sytuacji wystąpienia nieprzewidzianych trudnych warunków.</w:t>
      </w:r>
    </w:p>
    <w:p w:rsidR="005D5A0E" w:rsidRPr="005A7D21" w:rsidRDefault="005D5A0E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h) zmiany warunków atmosferycznych uniemożliwiających wykonywanie prac w określonych terminach,</w:t>
      </w:r>
    </w:p>
    <w:p w:rsidR="005D5A0E" w:rsidRPr="005A7D21" w:rsidRDefault="005D5A0E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i) ustawowej zmiany stawki VAT.</w:t>
      </w:r>
    </w:p>
    <w:p w:rsidR="005D5A0E" w:rsidRPr="002B025E" w:rsidRDefault="005D5A0E" w:rsidP="002B025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j) pojawienia się obiektywnych okoliczności,  których na etapie podpisywania umowy nie można było przewidzieć</w:t>
      </w:r>
    </w:p>
    <w:p w:rsidR="005D5A0E" w:rsidRPr="005A7D21" w:rsidRDefault="002B025E" w:rsidP="005D5A0E">
      <w:pPr>
        <w:ind w:left="284" w:hanging="284"/>
        <w:jc w:val="both"/>
        <w:rPr>
          <w:i/>
          <w:sz w:val="24"/>
          <w:szCs w:val="24"/>
        </w:rPr>
      </w:pPr>
      <w:r>
        <w:rPr>
          <w:sz w:val="24"/>
          <w:szCs w:val="24"/>
        </w:rPr>
        <w:t>2</w:t>
      </w:r>
      <w:r w:rsidR="005D5A0E" w:rsidRPr="005A7D21">
        <w:rPr>
          <w:sz w:val="24"/>
          <w:szCs w:val="24"/>
        </w:rPr>
        <w:t xml:space="preserve">. Zmiany zawartej umowy wymagają pisemnego uzasadnienia sporządzonego przez komisję powołaną przez Zamawiającego, w skład której wejdzie inspektor nadzoru i przedstawiciel Wykonawcy, zatwierdzonego przez  Zamawiającego. </w:t>
      </w:r>
    </w:p>
    <w:p w:rsidR="00BC5773" w:rsidRDefault="00BC5773" w:rsidP="00F54057">
      <w:pPr>
        <w:widowControl w:val="0"/>
        <w:jc w:val="both"/>
        <w:rPr>
          <w:b/>
          <w:color w:val="000000"/>
          <w:sz w:val="24"/>
          <w:szCs w:val="24"/>
        </w:rPr>
      </w:pPr>
    </w:p>
    <w:p w:rsidR="008D25C2" w:rsidRDefault="008D25C2" w:rsidP="00F54057">
      <w:pPr>
        <w:widowControl w:val="0"/>
        <w:jc w:val="both"/>
        <w:rPr>
          <w:b/>
          <w:color w:val="000000"/>
          <w:sz w:val="24"/>
          <w:szCs w:val="24"/>
        </w:rPr>
      </w:pPr>
    </w:p>
    <w:p w:rsidR="00BC5773" w:rsidRDefault="00BC5773" w:rsidP="00BC5773">
      <w:pPr>
        <w:pStyle w:val="Default"/>
        <w:rPr>
          <w:u w:val="single"/>
        </w:rPr>
      </w:pPr>
      <w:r>
        <w:rPr>
          <w:u w:val="single"/>
        </w:rPr>
        <w:t xml:space="preserve">Zamawiający zastrzega sobie prawo unieważnienia postępowania na podstawie  </w:t>
      </w:r>
      <w:r w:rsidRPr="00BC5773">
        <w:rPr>
          <w:b/>
          <w:u w:val="single"/>
        </w:rPr>
        <w:t>art. 93 ust. 1a</w:t>
      </w:r>
      <w:r>
        <w:rPr>
          <w:u w:val="single"/>
        </w:rPr>
        <w:t xml:space="preserve">  PZP w przypadku odmowy przyznania dofinansowania na realizację Projektu przez Instytucję Pośrednicząca.</w:t>
      </w:r>
    </w:p>
    <w:p w:rsidR="00BC5773" w:rsidRPr="005A7D21" w:rsidRDefault="00BC5773" w:rsidP="00F54057">
      <w:pPr>
        <w:widowControl w:val="0"/>
        <w:jc w:val="both"/>
        <w:rPr>
          <w:b/>
          <w:color w:val="000000"/>
          <w:sz w:val="24"/>
          <w:szCs w:val="24"/>
        </w:rPr>
      </w:pPr>
    </w:p>
    <w:p w:rsidR="00F54057" w:rsidRDefault="00F54057" w:rsidP="00F54057">
      <w:pPr>
        <w:pStyle w:val="Nagwek6"/>
        <w:numPr>
          <w:ilvl w:val="0"/>
          <w:numId w:val="3"/>
        </w:numPr>
        <w:spacing w:line="276" w:lineRule="auto"/>
        <w:ind w:hanging="454"/>
        <w:rPr>
          <w:b/>
          <w:szCs w:val="24"/>
        </w:rPr>
      </w:pPr>
      <w:r w:rsidRPr="00B565E9">
        <w:rPr>
          <w:b/>
          <w:szCs w:val="24"/>
        </w:rPr>
        <w:t>Pouczenie o środkach ochrony prawnej przysługujących Wykonawcy w toku postępowania o udzielenie zamówienia.</w:t>
      </w:r>
    </w:p>
    <w:p w:rsidR="00F54057" w:rsidRPr="0095060F" w:rsidRDefault="00F54057" w:rsidP="00F54057"/>
    <w:p w:rsidR="00F54057" w:rsidRPr="00C867E1" w:rsidRDefault="00F54057" w:rsidP="00F54057">
      <w:pPr>
        <w:pStyle w:val="Nagwek2"/>
        <w:rPr>
          <w:szCs w:val="24"/>
        </w:rPr>
      </w:pPr>
      <w:r w:rsidRPr="00C867E1">
        <w:rPr>
          <w:b w:val="0"/>
          <w:szCs w:val="24"/>
        </w:rPr>
        <w:t xml:space="preserve">Wykonawcy, a także innemu podmiotowi, który ma lub miał interes w uzyskaniu danego zamówienia oraz poniósł lub może ponieść szkodę w wyniku naruszenia przez Zamawiającego przepisów ustawy Prawo zamówień publicznych na podstawie </w:t>
      </w:r>
      <w:r w:rsidRPr="00C867E1">
        <w:rPr>
          <w:szCs w:val="24"/>
        </w:rPr>
        <w:t>art.180 ust.2</w:t>
      </w:r>
      <w:r w:rsidRPr="00C867E1">
        <w:rPr>
          <w:b w:val="0"/>
          <w:szCs w:val="24"/>
        </w:rPr>
        <w:t xml:space="preserve"> </w:t>
      </w:r>
      <w:r w:rsidRPr="00C867E1">
        <w:rPr>
          <w:b w:val="0"/>
          <w:szCs w:val="24"/>
        </w:rPr>
        <w:lastRenderedPageBreak/>
        <w:t xml:space="preserve">ustawy z dnia 29 stycznia 2004 r. ( Dz. U z 2010 r., Nr 113, poz.759 ze zm.) </w:t>
      </w:r>
      <w:r w:rsidRPr="00C867E1">
        <w:rPr>
          <w:szCs w:val="24"/>
        </w:rPr>
        <w:t>przysługuje odwołanie wyłącznie wobec czynności :</w:t>
      </w:r>
    </w:p>
    <w:p w:rsidR="00F54057" w:rsidRPr="00C867E1" w:rsidRDefault="00F54057" w:rsidP="00F54057">
      <w:pPr>
        <w:rPr>
          <w:sz w:val="24"/>
          <w:szCs w:val="24"/>
        </w:rPr>
      </w:pPr>
      <w:r w:rsidRPr="00C867E1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C867E1">
        <w:rPr>
          <w:sz w:val="24"/>
          <w:szCs w:val="24"/>
        </w:rPr>
        <w:t>opisu sposobu dokonywania oceny spełniania warunków udziału w postępowaniu;</w:t>
      </w:r>
    </w:p>
    <w:p w:rsidR="00F54057" w:rsidRPr="00C867E1" w:rsidRDefault="00F54057" w:rsidP="00F54057">
      <w:pPr>
        <w:rPr>
          <w:sz w:val="24"/>
          <w:szCs w:val="24"/>
        </w:rPr>
      </w:pPr>
      <w:r w:rsidRPr="00C867E1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C867E1">
        <w:rPr>
          <w:sz w:val="24"/>
          <w:szCs w:val="24"/>
        </w:rPr>
        <w:t>wykluczenia odwołującego się z postępowania o udzielenie zamówienia:</w:t>
      </w:r>
    </w:p>
    <w:p w:rsidR="00F54057" w:rsidRPr="00C867E1" w:rsidRDefault="00F54057" w:rsidP="00F54057">
      <w:pPr>
        <w:rPr>
          <w:sz w:val="24"/>
          <w:szCs w:val="24"/>
        </w:rPr>
      </w:pPr>
      <w:r w:rsidRPr="00C867E1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C867E1">
        <w:rPr>
          <w:sz w:val="24"/>
          <w:szCs w:val="24"/>
        </w:rPr>
        <w:t>odrzucenia oferty odwołującego.</w:t>
      </w:r>
    </w:p>
    <w:p w:rsidR="00482A8F" w:rsidRDefault="00482A8F" w:rsidP="00F54057">
      <w:pPr>
        <w:widowControl w:val="0"/>
        <w:jc w:val="both"/>
        <w:rPr>
          <w:color w:val="000000"/>
          <w:sz w:val="24"/>
          <w:szCs w:val="24"/>
        </w:rPr>
      </w:pPr>
    </w:p>
    <w:p w:rsidR="00257E09" w:rsidRDefault="00257E09" w:rsidP="00F54057">
      <w:pPr>
        <w:widowControl w:val="0"/>
        <w:jc w:val="both"/>
        <w:rPr>
          <w:b/>
          <w:color w:val="000000"/>
          <w:sz w:val="24"/>
          <w:szCs w:val="24"/>
        </w:rPr>
      </w:pPr>
    </w:p>
    <w:p w:rsidR="00F54057" w:rsidRDefault="00F54057" w:rsidP="00F54057">
      <w:pPr>
        <w:widowControl w:val="0"/>
        <w:jc w:val="both"/>
        <w:rPr>
          <w:b/>
          <w:color w:val="000000"/>
          <w:sz w:val="24"/>
          <w:szCs w:val="24"/>
        </w:rPr>
      </w:pPr>
      <w:r w:rsidRPr="001F6245">
        <w:rPr>
          <w:b/>
          <w:color w:val="000000"/>
          <w:sz w:val="24"/>
          <w:szCs w:val="24"/>
        </w:rPr>
        <w:t>XVIII.</w:t>
      </w:r>
      <w:r>
        <w:rPr>
          <w:b/>
          <w:color w:val="000000"/>
          <w:sz w:val="24"/>
          <w:szCs w:val="24"/>
        </w:rPr>
        <w:t xml:space="preserve"> INNE  INFORMACJE</w:t>
      </w:r>
    </w:p>
    <w:p w:rsidR="00F54057" w:rsidRDefault="00F54057" w:rsidP="00F54057">
      <w:pPr>
        <w:widowControl w:val="0"/>
        <w:jc w:val="both"/>
        <w:rPr>
          <w:b/>
          <w:color w:val="000000"/>
          <w:sz w:val="24"/>
          <w:szCs w:val="24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1)Zamawiający nie dopuszcza składania ofert częściowych.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2)Zamawiający nie dopuszcza składania ofert wariantowych.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3)Zamawiający nie zamierza zawierać umowy ramowej.</w:t>
      </w:r>
    </w:p>
    <w:p w:rsidR="00F54057" w:rsidRPr="00B658B5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4)Zamawiający nie przewiduje zamówień uzupełniających, o których mowa w art.67 ust.1 pkt.6 i 7 lub art.134 ust.6 pkt. 3 i 4.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5)Zamawiający nie przewiduje rozliczenia w walutach obcych.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6)Zamawiający nie przewiduje aukcji elektronicznej.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7)Zamawiający nie przewiduje zwrotu kosztów udziału w postępowaniu.</w:t>
      </w:r>
      <w:r>
        <w:rPr>
          <w:color w:val="000000"/>
          <w:sz w:val="24"/>
          <w:szCs w:val="24"/>
        </w:rPr>
        <w:tab/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8)Zamawiający żąda wskazania przez wykonawcę w ofercie części zamówienia, której wykonanie powierzy podwykonawcom.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Pr="00894D0A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</w:t>
      </w:r>
    </w:p>
    <w:p w:rsidR="00F54057" w:rsidRDefault="00F54057" w:rsidP="00F54057"/>
    <w:p w:rsidR="003F3929" w:rsidRPr="008E70F0" w:rsidRDefault="003F3929" w:rsidP="008E70F0"/>
    <w:sectPr w:rsidR="003F3929" w:rsidRPr="008E70F0" w:rsidSect="008E70F0">
      <w:headerReference w:type="default" r:id="rId10"/>
      <w:footerReference w:type="defaul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15D" w:rsidRDefault="0048015D" w:rsidP="008E70F0">
      <w:r>
        <w:separator/>
      </w:r>
    </w:p>
  </w:endnote>
  <w:endnote w:type="continuationSeparator" w:id="0">
    <w:p w:rsidR="0048015D" w:rsidRDefault="0048015D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ind w:firstLine="708"/>
      <w:rPr>
        <w:rFonts w:ascii="Cambria" w:hAnsi="Cambria" w:cs="Arial"/>
        <w:b/>
        <w:bCs/>
        <w:sz w:val="24"/>
        <w:szCs w:val="24"/>
      </w:rPr>
    </w:pPr>
  </w:p>
  <w:p w:rsidR="008E70F0" w:rsidRPr="008E70F0" w:rsidRDefault="008E70F0" w:rsidP="008E70F0">
    <w:pPr>
      <w:ind w:firstLine="708"/>
      <w:rPr>
        <w:rFonts w:ascii="Cambria" w:hAnsi="Cambria" w:cs="Arial"/>
        <w:b/>
        <w:bCs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3ABCDFF7" wp14:editId="7AE8C73E">
          <wp:simplePos x="0" y="0"/>
          <wp:positionH relativeFrom="margin">
            <wp:posOffset>-460375</wp:posOffset>
          </wp:positionH>
          <wp:positionV relativeFrom="margin">
            <wp:posOffset>8674100</wp:posOffset>
          </wp:positionV>
          <wp:extent cx="527050" cy="618490"/>
          <wp:effectExtent l="0" t="0" r="6350" b="0"/>
          <wp:wrapSquare wrapText="bothSides"/>
          <wp:docPr id="7" name="Obraz 7" descr="C:\Users\a.miesiaczek\Pictures\herb gminy Rajcza-dob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miesiaczek\Pictures\herb gminy Rajcza-dobry.jpg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  <w:sz w:val="24"/>
        <w:szCs w:val="24"/>
      </w:rPr>
      <w:t>GMINA RAJCZA</w:t>
    </w:r>
    <w:r w:rsidRPr="008E70F0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945A5A" wp14:editId="165AF6DB">
              <wp:simplePos x="0" y="0"/>
              <wp:positionH relativeFrom="column">
                <wp:posOffset>1628775</wp:posOffset>
              </wp:positionH>
              <wp:positionV relativeFrom="paragraph">
                <wp:posOffset>73660</wp:posOffset>
              </wp:positionV>
              <wp:extent cx="3448050" cy="0"/>
              <wp:effectExtent l="0" t="0" r="19050" b="1905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48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128.25pt;margin-top:5.8pt;width:27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"/>
          </w:pict>
        </mc:Fallback>
      </mc:AlternateConten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7CF54324" wp14:editId="681DA952">
          <wp:simplePos x="0" y="0"/>
          <wp:positionH relativeFrom="margin">
            <wp:posOffset>5632450</wp:posOffset>
          </wp:positionH>
          <wp:positionV relativeFrom="margin">
            <wp:posOffset>8784590</wp:posOffset>
          </wp:positionV>
          <wp:extent cx="657225" cy="440690"/>
          <wp:effectExtent l="0" t="0" r="9525" b="0"/>
          <wp:wrapSquare wrapText="bothSides"/>
          <wp:docPr id="8" name="Obraz 8" descr="C:\Users\a.miesiaczek\Pictures\logo Ue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.miesiaczek\Pictures\logo Ue cz-b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</w:rPr>
      <w:t xml:space="preserve"> </w:t>
    </w:r>
    <w:r w:rsidRPr="008E70F0">
      <w:rPr>
        <w:rFonts w:ascii="Cambria" w:hAnsi="Cambria" w:cs="Arial"/>
        <w:b/>
        <w:bCs/>
      </w:rPr>
      <w:tab/>
    </w:r>
    <w:r w:rsidRPr="008E70F0">
      <w:rPr>
        <w:rFonts w:ascii="Cambria" w:hAnsi="Cambria" w:cs="Arial"/>
        <w:b/>
        <w:bCs/>
      </w:rPr>
      <w:tab/>
    </w:r>
    <w:r w:rsidRPr="008E70F0">
      <w:rPr>
        <w:rFonts w:ascii="Calibri" w:hAnsi="Calibri"/>
        <w:bCs/>
        <w:sz w:val="24"/>
        <w:szCs w:val="24"/>
      </w:rPr>
      <w:t xml:space="preserve">ul. Górska 1, 34-370 Rajcza, woj. </w:t>
    </w:r>
    <w:proofErr w:type="spellStart"/>
    <w:r w:rsidRPr="008E70F0">
      <w:rPr>
        <w:rFonts w:ascii="Calibri" w:hAnsi="Calibri"/>
        <w:bCs/>
        <w:sz w:val="24"/>
        <w:szCs w:val="24"/>
        <w:lang w:val="en-US"/>
      </w:rPr>
      <w:t>Śląskie</w:t>
    </w:r>
    <w:proofErr w:type="spellEnd"/>
    <w:r w:rsidRPr="008E70F0">
      <w:rPr>
        <w:rFonts w:ascii="Calibri" w:hAnsi="Calibri"/>
        <w:bCs/>
        <w:sz w:val="24"/>
        <w:szCs w:val="24"/>
        <w:lang w:val="en-US"/>
      </w:rPr>
      <w:t>, tel. (0-33) 864-31-55,</w: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>864-31-58, 864-37-93, tel./fax (0-33) 864-38-87,www.rajcza.com.pl,</w:t>
    </w:r>
  </w:p>
  <w:p w:rsidR="008E70F0" w:rsidRPr="008E70F0" w:rsidRDefault="008E70F0" w:rsidP="008E70F0">
    <w:pPr>
      <w:rPr>
        <w:rFonts w:ascii="Calibri" w:hAnsi="Calibri" w:cs="Arial"/>
        <w:b/>
        <w:bCs/>
        <w:lang w:val="de-DE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 xml:space="preserve">e-mail ; </w:t>
    </w:r>
    <w:hyperlink r:id="rId3" w:history="1">
      <w:r w:rsidRPr="008E70F0">
        <w:rPr>
          <w:rFonts w:ascii="Calibri" w:hAnsi="Calibri"/>
          <w:bCs/>
          <w:sz w:val="24"/>
          <w:szCs w:val="24"/>
          <w:lang w:val="en-US"/>
        </w:rPr>
        <w:t>ksiegowosc@rajcza.com.pl</w:t>
      </w:r>
    </w:hyperlink>
    <w:r w:rsidRPr="008E70F0">
      <w:rPr>
        <w:rFonts w:ascii="Calibri" w:hAnsi="Calibri"/>
        <w:bCs/>
        <w:sz w:val="24"/>
        <w:szCs w:val="24"/>
        <w:lang w:val="en-US"/>
      </w:rPr>
      <w:t xml:space="preserve">, </w:t>
    </w:r>
    <w:hyperlink r:id="rId4" w:history="1">
      <w:r w:rsidRPr="008E70F0">
        <w:rPr>
          <w:rFonts w:ascii="Calibri" w:hAnsi="Calibri"/>
          <w:bCs/>
          <w:sz w:val="24"/>
          <w:szCs w:val="24"/>
          <w:lang w:val="en-US"/>
        </w:rPr>
        <w:t>ugrajcza@rajcza.com.pl</w:t>
      </w:r>
    </w:hyperlink>
  </w:p>
  <w:p w:rsidR="008E70F0" w:rsidRPr="008E70F0" w:rsidRDefault="008E70F0" w:rsidP="008E70F0">
    <w:pPr>
      <w:rPr>
        <w:rFonts w:ascii="Cambria" w:hAnsi="Cambria" w:cs="Arial"/>
        <w:b/>
        <w:bCs/>
        <w:lang w:val="de-DE"/>
      </w:rPr>
    </w:pPr>
    <w:r w:rsidRPr="008E70F0">
      <w:rPr>
        <w:rFonts w:ascii="Cambria" w:hAnsi="Cambria" w:cs="Arial"/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F5A8B2" wp14:editId="6F55A2CE">
              <wp:simplePos x="0" y="0"/>
              <wp:positionH relativeFrom="column">
                <wp:posOffset>885825</wp:posOffset>
              </wp:positionH>
              <wp:positionV relativeFrom="paragraph">
                <wp:posOffset>83820</wp:posOffset>
              </wp:positionV>
              <wp:extent cx="1171575" cy="0"/>
              <wp:effectExtent l="0" t="0" r="9525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715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75pt,6.6pt" to="16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" strokecolor="#4a7ebb"/>
          </w:pict>
        </mc:Fallback>
      </mc:AlternateContent>
    </w:r>
    <w:r w:rsidRPr="008E70F0">
      <w:rPr>
        <w:rFonts w:ascii="Cambria" w:hAnsi="Cambria" w:cs="Arial"/>
        <w:b/>
        <w:bCs/>
        <w:lang w:val="de-DE"/>
      </w:rPr>
      <w:tab/>
    </w:r>
  </w:p>
  <w:p w:rsidR="008E70F0" w:rsidRPr="008E70F0" w:rsidRDefault="008E70F0" w:rsidP="008E70F0">
    <w:pPr>
      <w:rPr>
        <w:rFonts w:cs="Arial"/>
        <w:bCs/>
        <w:lang w:val="de-DE"/>
      </w:rPr>
    </w:pPr>
    <w:r w:rsidRPr="008E70F0">
      <w:rPr>
        <w:rFonts w:cs="Arial"/>
      </w:rPr>
      <w:t>NIP 553-25-11-956, Regon 000551467, Konto bankowe; BS Rajcza 84 8125 0008 0000 0202 2000 0010</w:t>
    </w:r>
  </w:p>
  <w:p w:rsidR="008E70F0" w:rsidRPr="008E70F0" w:rsidRDefault="008E70F0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15D" w:rsidRDefault="0048015D" w:rsidP="008E70F0">
      <w:r>
        <w:separator/>
      </w:r>
    </w:p>
  </w:footnote>
  <w:footnote w:type="continuationSeparator" w:id="0">
    <w:p w:rsidR="0048015D" w:rsidRDefault="0048015D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  <w:r w:rsidRPr="008E70F0">
      <w:rPr>
        <w:b/>
        <w:bCs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6842CDFC" wp14:editId="65E51B2E">
          <wp:simplePos x="0" y="0"/>
          <wp:positionH relativeFrom="column">
            <wp:posOffset>3908425</wp:posOffset>
          </wp:positionH>
          <wp:positionV relativeFrom="paragraph">
            <wp:posOffset>62230</wp:posOffset>
          </wp:positionV>
          <wp:extent cx="923925" cy="812165"/>
          <wp:effectExtent l="0" t="0" r="9525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1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8249A62" wp14:editId="4F4369E8">
          <wp:simplePos x="0" y="0"/>
          <wp:positionH relativeFrom="margin">
            <wp:posOffset>5082540</wp:posOffset>
          </wp:positionH>
          <wp:positionV relativeFrom="margin">
            <wp:posOffset>-942975</wp:posOffset>
          </wp:positionV>
          <wp:extent cx="1197610" cy="781050"/>
          <wp:effectExtent l="0" t="0" r="254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E70F0" w:rsidRPr="008E70F0" w:rsidRDefault="0091614B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594A73DB" wp14:editId="184B8FD9">
          <wp:simplePos x="0" y="0"/>
          <wp:positionH relativeFrom="margin">
            <wp:posOffset>-228600</wp:posOffset>
          </wp:positionH>
          <wp:positionV relativeFrom="margin">
            <wp:posOffset>-768985</wp:posOffset>
          </wp:positionV>
          <wp:extent cx="981075" cy="655955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e cz-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70F0" w:rsidRPr="008E70F0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5C8D626D" wp14:editId="3705E469">
          <wp:simplePos x="0" y="0"/>
          <wp:positionH relativeFrom="margin">
            <wp:posOffset>2262505</wp:posOffset>
          </wp:positionH>
          <wp:positionV relativeFrom="margin">
            <wp:posOffset>-762000</wp:posOffset>
          </wp:positionV>
          <wp:extent cx="1148080" cy="627380"/>
          <wp:effectExtent l="0" t="0" r="0" b="1270"/>
          <wp:wrapSquare wrapText="bothSides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70F0" w:rsidRPr="008E70F0">
      <w:rPr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81870CD" wp14:editId="5CAC4E73">
          <wp:simplePos x="0" y="0"/>
          <wp:positionH relativeFrom="column">
            <wp:posOffset>1173480</wp:posOffset>
          </wp:positionH>
          <wp:positionV relativeFrom="paragraph">
            <wp:posOffset>9525</wp:posOffset>
          </wp:positionV>
          <wp:extent cx="662940" cy="666750"/>
          <wp:effectExtent l="0" t="0" r="381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0F0" w:rsidRPr="008E70F0">
      <w:rPr>
        <w:rFonts w:ascii="Arial" w:hAnsi="Arial" w:cs="Arial"/>
        <w:b/>
        <w:lang w:val="en-US"/>
      </w:rPr>
      <w:tab/>
    </w:r>
    <w:r w:rsidR="008E70F0" w:rsidRPr="008E70F0">
      <w:rPr>
        <w:rFonts w:ascii="Arial" w:hAnsi="Arial" w:cs="Arial"/>
        <w:b/>
        <w:lang w:val="en-US"/>
      </w:rPr>
      <w:tab/>
      <w:t xml:space="preserve"> </w:t>
    </w:r>
    <w:r w:rsidR="008E70F0" w:rsidRPr="008E70F0">
      <w:rPr>
        <w:rFonts w:ascii="Arial" w:hAnsi="Arial" w:cs="Arial"/>
        <w:b/>
        <w:lang w:val="en-US"/>
      </w:rPr>
      <w:tab/>
    </w:r>
    <w:r w:rsidR="008E70F0"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BB8B21"/>
    <w:multiLevelType w:val="hybridMultilevel"/>
    <w:tmpl w:val="2F39D274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4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24B8E"/>
    <w:rsid w:val="000B7C64"/>
    <w:rsid w:val="000F0605"/>
    <w:rsid w:val="00143F6D"/>
    <w:rsid w:val="002163D6"/>
    <w:rsid w:val="002266B1"/>
    <w:rsid w:val="00257E09"/>
    <w:rsid w:val="002907FB"/>
    <w:rsid w:val="002B025E"/>
    <w:rsid w:val="0032007B"/>
    <w:rsid w:val="0038540C"/>
    <w:rsid w:val="00396B5F"/>
    <w:rsid w:val="00397E20"/>
    <w:rsid w:val="003E11D2"/>
    <w:rsid w:val="003E655C"/>
    <w:rsid w:val="003F3929"/>
    <w:rsid w:val="00441E3F"/>
    <w:rsid w:val="004565EA"/>
    <w:rsid w:val="004616FA"/>
    <w:rsid w:val="0048015D"/>
    <w:rsid w:val="00482A8F"/>
    <w:rsid w:val="004B1BE2"/>
    <w:rsid w:val="004D563D"/>
    <w:rsid w:val="004F3185"/>
    <w:rsid w:val="005A7D21"/>
    <w:rsid w:val="005A7FCD"/>
    <w:rsid w:val="005D5A0E"/>
    <w:rsid w:val="00603A60"/>
    <w:rsid w:val="0060411E"/>
    <w:rsid w:val="00611E54"/>
    <w:rsid w:val="00646D62"/>
    <w:rsid w:val="0065049D"/>
    <w:rsid w:val="0066757C"/>
    <w:rsid w:val="00687D8B"/>
    <w:rsid w:val="00744387"/>
    <w:rsid w:val="007A791F"/>
    <w:rsid w:val="007F13AF"/>
    <w:rsid w:val="00805865"/>
    <w:rsid w:val="0080711D"/>
    <w:rsid w:val="00813707"/>
    <w:rsid w:val="0083455E"/>
    <w:rsid w:val="008B471B"/>
    <w:rsid w:val="008D25C2"/>
    <w:rsid w:val="008E70F0"/>
    <w:rsid w:val="00913F2A"/>
    <w:rsid w:val="0091614B"/>
    <w:rsid w:val="009273A0"/>
    <w:rsid w:val="00955C42"/>
    <w:rsid w:val="00971418"/>
    <w:rsid w:val="00990C25"/>
    <w:rsid w:val="00A2370F"/>
    <w:rsid w:val="00A506FE"/>
    <w:rsid w:val="00A562B9"/>
    <w:rsid w:val="00A72EDF"/>
    <w:rsid w:val="00A91DE8"/>
    <w:rsid w:val="00AF4095"/>
    <w:rsid w:val="00B1061F"/>
    <w:rsid w:val="00B752FB"/>
    <w:rsid w:val="00B86031"/>
    <w:rsid w:val="00BC5773"/>
    <w:rsid w:val="00BE1D25"/>
    <w:rsid w:val="00C03607"/>
    <w:rsid w:val="00C31F2D"/>
    <w:rsid w:val="00C34551"/>
    <w:rsid w:val="00C61CD9"/>
    <w:rsid w:val="00CA26AE"/>
    <w:rsid w:val="00D229B4"/>
    <w:rsid w:val="00D31EFE"/>
    <w:rsid w:val="00D4516A"/>
    <w:rsid w:val="00D91F28"/>
    <w:rsid w:val="00DB437E"/>
    <w:rsid w:val="00E17B30"/>
    <w:rsid w:val="00E3267C"/>
    <w:rsid w:val="00E3733B"/>
    <w:rsid w:val="00ED4FC5"/>
    <w:rsid w:val="00EE5C98"/>
    <w:rsid w:val="00F5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1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18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5D5A0E"/>
    <w:pPr>
      <w:widowControl w:val="0"/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1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18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5D5A0E"/>
    <w:pPr>
      <w:widowControl w:val="0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jcza.com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grajcza@rajcza.com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siegowosc@rajcza.com.pl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6.jpeg"/><Relationship Id="rId4" Type="http://schemas.openxmlformats.org/officeDocument/2006/relationships/hyperlink" Target="mailto:ugrajcza@rajcza.co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5187</Words>
  <Characters>31128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26</cp:revision>
  <cp:lastPrinted>2013-04-17T08:54:00Z</cp:lastPrinted>
  <dcterms:created xsi:type="dcterms:W3CDTF">2013-04-15T07:29:00Z</dcterms:created>
  <dcterms:modified xsi:type="dcterms:W3CDTF">2013-04-17T09:33:00Z</dcterms:modified>
</cp:coreProperties>
</file>