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FA" w:rsidRDefault="008D01FA" w:rsidP="00DD36DC">
      <w:bookmarkStart w:id="0" w:name="_GoBack"/>
      <w:bookmarkEnd w:id="0"/>
      <w:r>
        <w:t>Odpowiedź pkt 2.</w:t>
      </w:r>
    </w:p>
    <w:p w:rsidR="00DD36DC" w:rsidRDefault="00DD36DC" w:rsidP="008D01FA">
      <w:pPr>
        <w:pStyle w:val="Akapitzlist"/>
        <w:numPr>
          <w:ilvl w:val="0"/>
          <w:numId w:val="1"/>
        </w:numPr>
      </w:pPr>
      <w:r>
        <w:t>Poręczenie kredytu długoterminowego dla Gminnego Ośrodka Kultury w Rajczy na okres od 22-06-2012 do 30-12-2013 r na kwotę 55,000,- zł</w:t>
      </w:r>
    </w:p>
    <w:p w:rsidR="00DD36DC" w:rsidRDefault="00DD36DC" w:rsidP="00DD36DC">
      <w:pPr>
        <w:pStyle w:val="Akapitzlist"/>
        <w:numPr>
          <w:ilvl w:val="0"/>
          <w:numId w:val="1"/>
        </w:numPr>
      </w:pPr>
      <w:r>
        <w:t>Umowa poręczenia  pomiędzy</w:t>
      </w:r>
      <w:r w:rsidR="009C47F8">
        <w:t xml:space="preserve">; </w:t>
      </w:r>
      <w:r>
        <w:t xml:space="preserve"> Narodowy Fundusz Ochrony Środowiska w Warszawie i wierzycielem Gminą Rajcza – spłaty pożyczki wraz z należnymi odsetkami zaciągniętej przez </w:t>
      </w:r>
      <w:r w:rsidR="009C47F8">
        <w:t>Związek</w:t>
      </w:r>
      <w:r>
        <w:t xml:space="preserve"> Międzygminny ds. Ekologii w Żywcu</w:t>
      </w:r>
      <w:r w:rsidR="009C47F8">
        <w:t xml:space="preserve"> ( dłużnik)na kwotę 7.769.992,70 zł na lata 2008 do 2024 r.</w:t>
      </w:r>
      <w:r w:rsidR="008D01FA">
        <w:t xml:space="preserve"> Ostateczny termin spłaty</w:t>
      </w:r>
      <w:r w:rsidR="00202176">
        <w:t xml:space="preserve"> i poręczenia </w:t>
      </w:r>
      <w:r w:rsidR="008D01FA">
        <w:t xml:space="preserve"> 20-12-2024. Szczegółowy wykaz poręczenia z podziałem na lata jest zawarty w aktualnym WPF 2013 który został umieszczony w dokumentach przetargowych na stronie internetowej Gminy Rajcza.</w:t>
      </w:r>
    </w:p>
    <w:p w:rsidR="0059620D" w:rsidRDefault="00DD36DC">
      <w:r>
        <w:t xml:space="preserve"> </w:t>
      </w:r>
    </w:p>
    <w:sectPr w:rsidR="0059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7C21"/>
    <w:multiLevelType w:val="hybridMultilevel"/>
    <w:tmpl w:val="AB1AB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E2"/>
    <w:rsid w:val="00202176"/>
    <w:rsid w:val="0059620D"/>
    <w:rsid w:val="008D01FA"/>
    <w:rsid w:val="009263E2"/>
    <w:rsid w:val="009C47F8"/>
    <w:rsid w:val="00DD36DC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b.braukowska</dc:creator>
  <cp:lastModifiedBy>k.podgorzec</cp:lastModifiedBy>
  <cp:revision>2</cp:revision>
  <dcterms:created xsi:type="dcterms:W3CDTF">2013-08-21T12:24:00Z</dcterms:created>
  <dcterms:modified xsi:type="dcterms:W3CDTF">2013-08-21T12:24:00Z</dcterms:modified>
</cp:coreProperties>
</file>