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713" w:rsidRPr="00C32E5E" w:rsidRDefault="00C32E5E" w:rsidP="00C32E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r w:rsidRPr="00C32E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Identyfikator postępowania Mini Portal: 3f94404a-0887-4e04-b306-1e21a3cab15a</w:t>
      </w:r>
    </w:p>
    <w:bookmarkEnd w:id="0"/>
    <w:p w:rsidR="00C32E5E" w:rsidRDefault="00C32E5E" w:rsidP="00C32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E5E" w:rsidRPr="00C32E5E" w:rsidRDefault="00C32E5E" w:rsidP="00C32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E5E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BZP: </w:t>
      </w:r>
      <w:r w:rsidRPr="00C94F1F">
        <w:t>ocds-148610-ae980655-bd3f-11eb-911f-9ad5f74c2a2</w:t>
      </w:r>
    </w:p>
    <w:sectPr w:rsidR="00C32E5E" w:rsidRPr="00C32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1F"/>
    <w:rsid w:val="003B5713"/>
    <w:rsid w:val="00C32E5E"/>
    <w:rsid w:val="00C9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2</cp:revision>
  <dcterms:created xsi:type="dcterms:W3CDTF">2021-05-25T09:58:00Z</dcterms:created>
  <dcterms:modified xsi:type="dcterms:W3CDTF">2021-05-25T12:44:00Z</dcterms:modified>
</cp:coreProperties>
</file>