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455" w:rsidRPr="005E4C00" w:rsidRDefault="00002455" w:rsidP="00002455">
      <w:pPr>
        <w:spacing w:after="0"/>
        <w:jc w:val="right"/>
        <w:rPr>
          <w:rFonts w:ascii="Times New Roman" w:hAnsi="Times New Roman"/>
          <w:b/>
          <w:sz w:val="24"/>
          <w:szCs w:val="24"/>
          <w:u w:val="single"/>
        </w:rPr>
      </w:pPr>
      <w:r w:rsidRPr="005E4C00">
        <w:rPr>
          <w:rFonts w:ascii="Times New Roman" w:hAnsi="Times New Roman"/>
          <w:b/>
          <w:sz w:val="24"/>
          <w:szCs w:val="24"/>
          <w:u w:val="single"/>
        </w:rPr>
        <w:t>Załącznik Nr 2 SIWZ</w:t>
      </w:r>
    </w:p>
    <w:p w:rsidR="00002455" w:rsidRPr="00D0166D" w:rsidRDefault="00002455" w:rsidP="00002455">
      <w:pPr>
        <w:spacing w:after="0"/>
        <w:jc w:val="both"/>
        <w:rPr>
          <w:rFonts w:ascii="Times New Roman" w:hAnsi="Times New Roman"/>
          <w:b/>
          <w:sz w:val="24"/>
          <w:szCs w:val="24"/>
          <w:u w:val="single"/>
        </w:rPr>
      </w:pPr>
      <w:r w:rsidRPr="00D0166D">
        <w:rPr>
          <w:rFonts w:ascii="Times New Roman" w:hAnsi="Times New Roman"/>
          <w:b/>
          <w:sz w:val="24"/>
          <w:szCs w:val="24"/>
        </w:rPr>
        <w:t xml:space="preserve">Załącznik do Formularza oferty: Wymagania techniczne dla  średniego samochodu ratowniczo-gaśniczego dla </w:t>
      </w:r>
      <w:r>
        <w:rPr>
          <w:rFonts w:ascii="Times New Roman" w:hAnsi="Times New Roman"/>
          <w:b/>
          <w:sz w:val="24"/>
          <w:szCs w:val="24"/>
        </w:rPr>
        <w:t xml:space="preserve">jednostki </w:t>
      </w:r>
      <w:r w:rsidRPr="00D0166D">
        <w:rPr>
          <w:rFonts w:ascii="Times New Roman" w:hAnsi="Times New Roman"/>
          <w:b/>
          <w:sz w:val="24"/>
          <w:szCs w:val="24"/>
        </w:rPr>
        <w:t xml:space="preserve">OSP </w:t>
      </w:r>
      <w:r w:rsidR="00054AF6">
        <w:rPr>
          <w:rFonts w:ascii="Times New Roman" w:hAnsi="Times New Roman"/>
          <w:b/>
          <w:sz w:val="24"/>
          <w:szCs w:val="24"/>
        </w:rPr>
        <w:t>Zwardoń</w:t>
      </w:r>
      <w:r>
        <w:rPr>
          <w:rFonts w:ascii="Times New Roman" w:hAnsi="Times New Roman"/>
          <w:b/>
          <w:sz w:val="24"/>
          <w:szCs w:val="24"/>
        </w:rPr>
        <w:t xml:space="preserve"> </w:t>
      </w:r>
      <w:r w:rsidRPr="00D0166D">
        <w:rPr>
          <w:rFonts w:ascii="Times New Roman" w:hAnsi="Times New Roman"/>
          <w:b/>
          <w:sz w:val="24"/>
          <w:szCs w:val="24"/>
        </w:rPr>
        <w:t>oferowanego przez Wykonawcę.</w:t>
      </w:r>
    </w:p>
    <w:p w:rsidR="00002455" w:rsidRPr="00D0166D" w:rsidRDefault="00002455" w:rsidP="00002455">
      <w:pPr>
        <w:spacing w:after="0"/>
        <w:rPr>
          <w:rFonts w:ascii="Times New Roman" w:hAnsi="Times New Roman"/>
          <w:sz w:val="24"/>
          <w:szCs w:val="24"/>
        </w:rPr>
      </w:pPr>
    </w:p>
    <w:p w:rsidR="00002455" w:rsidRPr="00D0166D" w:rsidRDefault="00002455" w:rsidP="00002455">
      <w:pPr>
        <w:spacing w:after="0"/>
        <w:rPr>
          <w:rFonts w:ascii="Times New Roman" w:hAnsi="Times New Roman"/>
          <w:sz w:val="24"/>
          <w:szCs w:val="24"/>
        </w:rPr>
      </w:pPr>
    </w:p>
    <w:p w:rsidR="00002455" w:rsidRPr="00D0166D" w:rsidRDefault="00002455" w:rsidP="00002455">
      <w:pPr>
        <w:spacing w:after="0"/>
        <w:rPr>
          <w:rFonts w:ascii="Times New Roman" w:hAnsi="Times New Roman"/>
        </w:rPr>
      </w:pPr>
      <w:r w:rsidRPr="00D0166D">
        <w:rPr>
          <w:rFonts w:ascii="Times New Roman" w:hAnsi="Times New Roman"/>
        </w:rPr>
        <w:t>Wykonawca:</w:t>
      </w:r>
    </w:p>
    <w:p w:rsidR="00002455" w:rsidRPr="00D0166D" w:rsidRDefault="00002455" w:rsidP="00002455">
      <w:pPr>
        <w:spacing w:after="0"/>
        <w:rPr>
          <w:rFonts w:ascii="Times New Roman" w:hAnsi="Times New Roman"/>
        </w:rPr>
      </w:pPr>
      <w:r w:rsidRPr="00D0166D">
        <w:rPr>
          <w:rFonts w:ascii="Times New Roman" w:hAnsi="Times New Roman"/>
        </w:rPr>
        <w:t>………………………………</w:t>
      </w:r>
    </w:p>
    <w:p w:rsidR="00002455" w:rsidRPr="00D0166D" w:rsidRDefault="00002455" w:rsidP="00002455">
      <w:pPr>
        <w:spacing w:after="0"/>
        <w:ind w:right="5954"/>
        <w:rPr>
          <w:rFonts w:ascii="Times New Roman" w:hAnsi="Times New Roman"/>
        </w:rPr>
      </w:pPr>
      <w:r w:rsidRPr="00D0166D">
        <w:rPr>
          <w:rFonts w:ascii="Times New Roman" w:hAnsi="Times New Roman"/>
        </w:rPr>
        <w:t>………………………………</w:t>
      </w:r>
    </w:p>
    <w:p w:rsidR="00002455" w:rsidRPr="00D0166D" w:rsidRDefault="00002455" w:rsidP="00002455">
      <w:pPr>
        <w:spacing w:after="0"/>
        <w:ind w:right="5954"/>
        <w:rPr>
          <w:rFonts w:ascii="Times New Roman" w:hAnsi="Times New Roman"/>
        </w:rPr>
      </w:pPr>
      <w:r w:rsidRPr="00D0166D">
        <w:rPr>
          <w:rFonts w:ascii="Times New Roman" w:hAnsi="Times New Roman"/>
        </w:rPr>
        <w:t>………………………………</w:t>
      </w:r>
    </w:p>
    <w:p w:rsidR="00002455" w:rsidRPr="00D0166D" w:rsidRDefault="00002455" w:rsidP="00002455">
      <w:pPr>
        <w:spacing w:after="0"/>
        <w:rPr>
          <w:rFonts w:ascii="Times New Roman" w:hAnsi="Times New Roman"/>
        </w:rPr>
      </w:pPr>
      <w:r w:rsidRPr="00D0166D">
        <w:rPr>
          <w:rFonts w:ascii="Times New Roman" w:hAnsi="Times New Roman"/>
        </w:rPr>
        <w:t>reprezentowany przez:</w:t>
      </w:r>
    </w:p>
    <w:p w:rsidR="00002455" w:rsidRPr="00D0166D" w:rsidRDefault="00002455" w:rsidP="00002455">
      <w:pPr>
        <w:spacing w:after="0"/>
        <w:ind w:right="5954"/>
        <w:rPr>
          <w:rFonts w:ascii="Times New Roman" w:hAnsi="Times New Roman"/>
        </w:rPr>
      </w:pPr>
      <w:r w:rsidRPr="00D0166D">
        <w:rPr>
          <w:rFonts w:ascii="Times New Roman" w:hAnsi="Times New Roman"/>
        </w:rPr>
        <w:t>………………………………</w:t>
      </w:r>
    </w:p>
    <w:p w:rsidR="00002455" w:rsidRPr="00D0166D" w:rsidRDefault="00002455" w:rsidP="00002455">
      <w:pPr>
        <w:spacing w:after="0"/>
        <w:ind w:right="5954"/>
        <w:rPr>
          <w:rFonts w:ascii="Times New Roman" w:hAnsi="Times New Roman"/>
        </w:rPr>
      </w:pPr>
      <w:r w:rsidRPr="00D0166D">
        <w:rPr>
          <w:rFonts w:ascii="Times New Roman" w:hAnsi="Times New Roman"/>
        </w:rPr>
        <w:t>………………………………</w:t>
      </w:r>
    </w:p>
    <w:p w:rsidR="00002455" w:rsidRPr="00D0166D" w:rsidRDefault="00002455" w:rsidP="00002455">
      <w:pPr>
        <w:spacing w:after="0"/>
        <w:ind w:right="5954"/>
        <w:rPr>
          <w:rFonts w:ascii="Times New Roman" w:hAnsi="Times New Roman"/>
          <w:i/>
        </w:rPr>
      </w:pPr>
      <w:r w:rsidRPr="00D0166D">
        <w:rPr>
          <w:rFonts w:ascii="Times New Roman" w:hAnsi="Times New Roman"/>
          <w:i/>
        </w:rPr>
        <w:t>(imię, nazwisko, stanowisko/podstawa do reprezentacji)</w:t>
      </w:r>
    </w:p>
    <w:p w:rsidR="00002455" w:rsidRPr="00D0166D" w:rsidRDefault="00002455" w:rsidP="00002455">
      <w:pPr>
        <w:spacing w:after="0"/>
        <w:rPr>
          <w:rFonts w:ascii="Times New Roman" w:hAnsi="Times New Roman"/>
        </w:rPr>
      </w:pPr>
    </w:p>
    <w:p w:rsidR="00002455" w:rsidRPr="00D0166D" w:rsidRDefault="00002455" w:rsidP="00002455">
      <w:pPr>
        <w:spacing w:after="0"/>
        <w:rPr>
          <w:rFonts w:ascii="Times New Roman" w:hAnsi="Times New Roman"/>
          <w:u w:val="single"/>
        </w:rPr>
      </w:pPr>
      <w:r w:rsidRPr="00D0166D">
        <w:rPr>
          <w:rFonts w:ascii="Times New Roman" w:hAnsi="Times New Roman"/>
          <w:u w:val="single"/>
        </w:rPr>
        <w:t>Sposób wypełnienia:</w:t>
      </w:r>
    </w:p>
    <w:p w:rsidR="00002455" w:rsidRPr="00EA1E30" w:rsidRDefault="00002455" w:rsidP="00002455">
      <w:pPr>
        <w:spacing w:after="0"/>
        <w:rPr>
          <w:rFonts w:ascii="Times New Roman" w:hAnsi="Times New Roman"/>
          <w:b/>
        </w:rPr>
      </w:pPr>
      <w:r w:rsidRPr="00EA1E30">
        <w:rPr>
          <w:rFonts w:ascii="Times New Roman" w:hAnsi="Times New Roman"/>
          <w:b/>
        </w:rPr>
        <w:t>Kolumnę nr 3 w całości wypełnia Wykonawca w odniesieniu do wymagań Zamawiającego.</w:t>
      </w:r>
    </w:p>
    <w:p w:rsidR="00002455" w:rsidRPr="00D0166D" w:rsidRDefault="00002455" w:rsidP="00002455">
      <w:pPr>
        <w:spacing w:after="0"/>
        <w:jc w:val="both"/>
        <w:rPr>
          <w:rFonts w:ascii="Times New Roman" w:hAnsi="Times New Roman"/>
          <w:b/>
          <w:u w:val="single"/>
        </w:rPr>
      </w:pPr>
      <w:r w:rsidRPr="00D0166D">
        <w:rPr>
          <w:rFonts w:ascii="Times New Roman" w:hAnsi="Times New Roman"/>
          <w:b/>
          <w:u w:val="single"/>
        </w:rPr>
        <w:t xml:space="preserve">Kolumnę nr 3 należy wypełnić stosując słowa „spełnia” lub „nie spełnia”, zaś w przypadku żądania wykazania wpisu określonych parametrów, należy wpisać oferowane konkretne, rzeczowe wartości techniczno-użytkowe. </w:t>
      </w:r>
    </w:p>
    <w:p w:rsidR="00002455" w:rsidRPr="00D0166D" w:rsidRDefault="00002455" w:rsidP="00002455">
      <w:pPr>
        <w:spacing w:after="0"/>
        <w:jc w:val="both"/>
        <w:rPr>
          <w:rFonts w:ascii="Times New Roman" w:hAnsi="Times New Roman"/>
        </w:rPr>
      </w:pPr>
      <w:r w:rsidRPr="00D0166D">
        <w:rPr>
          <w:rFonts w:ascii="Times New Roman" w:hAnsi="Times New Roman"/>
        </w:rPr>
        <w:t>W przypadku, gdy Wykonawca pozostawi którąkolwiek pozycję pustą, w którejkolwiek z pozycji wpisze słowa „nie spełnia”, lub gdy ze wskazanych danych będzie wynikało, że oferowany pojazd nie spełnia minimalnych wymagań Zamawiającego lub gdy wpisane dane będą niewystarczające do stwierdzenia, że oferowany pojazd spełnia minimalne wymagania Zamawiającego, lub gdy Wykonawca poświadczy nieprawdę, oferta zostanie odrzucona, gdyż jej treść nie odpowiada treści SIWZ (art. 89 ust. 1 pkt. 2 ustawy PZP).</w:t>
      </w:r>
    </w:p>
    <w:p w:rsidR="00002455" w:rsidRPr="00D0166D" w:rsidRDefault="00002455" w:rsidP="00002455">
      <w:pPr>
        <w:rPr>
          <w:rFonts w:ascii="Times New Roman" w:hAnsi="Times New Roman" w:cs="Times New Roman"/>
          <w:sz w:val="24"/>
        </w:rPr>
      </w:pPr>
    </w:p>
    <w:tbl>
      <w:tblPr>
        <w:tblStyle w:val="Tabela-Siatka"/>
        <w:tblW w:w="0" w:type="auto"/>
        <w:tblLayout w:type="fixed"/>
        <w:tblLook w:val="04A0"/>
      </w:tblPr>
      <w:tblGrid>
        <w:gridCol w:w="841"/>
        <w:gridCol w:w="9461"/>
        <w:gridCol w:w="3456"/>
      </w:tblGrid>
      <w:tr w:rsidR="00002455" w:rsidRPr="00D0166D" w:rsidTr="00ED1356">
        <w:trPr>
          <w:trHeight w:val="246"/>
        </w:trPr>
        <w:tc>
          <w:tcPr>
            <w:tcW w:w="841" w:type="dxa"/>
            <w:tcBorders>
              <w:top w:val="single" w:sz="4" w:space="0" w:color="000000"/>
              <w:left w:val="single" w:sz="4" w:space="0" w:color="000000"/>
              <w:bottom w:val="single" w:sz="4" w:space="0" w:color="000000"/>
            </w:tcBorders>
            <w:vAlign w:val="center"/>
          </w:tcPr>
          <w:p w:rsidR="00002455" w:rsidRPr="00D0166D" w:rsidRDefault="00002455" w:rsidP="00ED1356">
            <w:pPr>
              <w:pStyle w:val="Standard"/>
              <w:tabs>
                <w:tab w:val="left" w:pos="48"/>
                <w:tab w:val="left" w:pos="921"/>
                <w:tab w:val="left" w:pos="6513"/>
                <w:tab w:val="left" w:pos="10395"/>
                <w:tab w:val="left" w:pos="14730"/>
              </w:tabs>
              <w:jc w:val="center"/>
              <w:rPr>
                <w:b/>
                <w:sz w:val="20"/>
                <w:szCs w:val="20"/>
              </w:rPr>
            </w:pPr>
            <w:r w:rsidRPr="00D0166D">
              <w:rPr>
                <w:b/>
                <w:sz w:val="20"/>
                <w:szCs w:val="20"/>
              </w:rPr>
              <w:t>L.p.</w:t>
            </w:r>
          </w:p>
        </w:tc>
        <w:tc>
          <w:tcPr>
            <w:tcW w:w="9461" w:type="dxa"/>
            <w:tcBorders>
              <w:top w:val="single" w:sz="4" w:space="0" w:color="000000"/>
              <w:left w:val="single" w:sz="4" w:space="0" w:color="000000"/>
              <w:bottom w:val="single" w:sz="4" w:space="0" w:color="000000"/>
              <w:right w:val="single" w:sz="4" w:space="0" w:color="000000"/>
            </w:tcBorders>
            <w:vAlign w:val="center"/>
          </w:tcPr>
          <w:p w:rsidR="00002455" w:rsidRPr="00D0166D" w:rsidRDefault="00002455" w:rsidP="00ED1356">
            <w:pPr>
              <w:pStyle w:val="Standard"/>
              <w:tabs>
                <w:tab w:val="left" w:pos="48"/>
                <w:tab w:val="left" w:pos="921"/>
                <w:tab w:val="left" w:pos="6513"/>
                <w:tab w:val="left" w:pos="10395"/>
                <w:tab w:val="left" w:pos="14730"/>
              </w:tabs>
              <w:rPr>
                <w:b/>
                <w:sz w:val="20"/>
                <w:szCs w:val="20"/>
              </w:rPr>
            </w:pPr>
            <w:r w:rsidRPr="00D0166D">
              <w:rPr>
                <w:b/>
                <w:sz w:val="20"/>
                <w:szCs w:val="20"/>
              </w:rPr>
              <w:t>WARUNKI ZAMAWIAJĄCEGO</w:t>
            </w:r>
          </w:p>
        </w:tc>
        <w:tc>
          <w:tcPr>
            <w:tcW w:w="3456" w:type="dxa"/>
            <w:vAlign w:val="center"/>
          </w:tcPr>
          <w:p w:rsidR="00002455" w:rsidRPr="00D0166D" w:rsidRDefault="00002455" w:rsidP="00ED1356">
            <w:pPr>
              <w:pStyle w:val="Standard"/>
              <w:tabs>
                <w:tab w:val="left" w:pos="48"/>
                <w:tab w:val="left" w:pos="921"/>
                <w:tab w:val="left" w:pos="6513"/>
                <w:tab w:val="left" w:pos="10395"/>
                <w:tab w:val="left" w:pos="14730"/>
              </w:tabs>
              <w:rPr>
                <w:b/>
                <w:i/>
                <w:sz w:val="20"/>
                <w:szCs w:val="20"/>
              </w:rPr>
            </w:pPr>
            <w:r w:rsidRPr="00D0166D">
              <w:rPr>
                <w:b/>
                <w:sz w:val="20"/>
                <w:szCs w:val="20"/>
              </w:rPr>
              <w:t>PROPOZYCJE WYKONAWCY</w:t>
            </w:r>
          </w:p>
        </w:tc>
      </w:tr>
      <w:tr w:rsidR="00002455" w:rsidRPr="00D0166D" w:rsidTr="00ED1356">
        <w:trPr>
          <w:trHeight w:val="246"/>
        </w:trPr>
        <w:tc>
          <w:tcPr>
            <w:tcW w:w="841" w:type="dxa"/>
            <w:tcBorders>
              <w:top w:val="single" w:sz="4" w:space="0" w:color="000000"/>
              <w:left w:val="single" w:sz="4" w:space="0" w:color="000000"/>
              <w:bottom w:val="single" w:sz="4" w:space="0" w:color="000000"/>
            </w:tcBorders>
            <w:vAlign w:val="center"/>
          </w:tcPr>
          <w:p w:rsidR="00002455" w:rsidRPr="00D0166D" w:rsidRDefault="00002455" w:rsidP="00ED1356">
            <w:pPr>
              <w:pStyle w:val="Standard"/>
              <w:tabs>
                <w:tab w:val="left" w:pos="48"/>
                <w:tab w:val="left" w:pos="921"/>
                <w:tab w:val="left" w:pos="6513"/>
                <w:tab w:val="left" w:pos="10395"/>
                <w:tab w:val="left" w:pos="14730"/>
              </w:tabs>
              <w:jc w:val="center"/>
              <w:rPr>
                <w:b/>
                <w:sz w:val="20"/>
                <w:szCs w:val="20"/>
              </w:rPr>
            </w:pPr>
            <w:r w:rsidRPr="00D0166D">
              <w:rPr>
                <w:b/>
                <w:sz w:val="20"/>
                <w:szCs w:val="20"/>
              </w:rPr>
              <w:t>1</w:t>
            </w:r>
          </w:p>
        </w:tc>
        <w:tc>
          <w:tcPr>
            <w:tcW w:w="9461" w:type="dxa"/>
            <w:tcBorders>
              <w:top w:val="single" w:sz="4" w:space="0" w:color="000000"/>
              <w:left w:val="single" w:sz="4" w:space="0" w:color="000000"/>
              <w:bottom w:val="single" w:sz="4" w:space="0" w:color="000000"/>
              <w:right w:val="single" w:sz="4" w:space="0" w:color="000000"/>
            </w:tcBorders>
            <w:vAlign w:val="center"/>
          </w:tcPr>
          <w:p w:rsidR="00002455" w:rsidRPr="00D0166D" w:rsidRDefault="00002455" w:rsidP="00ED1356">
            <w:pPr>
              <w:pStyle w:val="Standard"/>
              <w:tabs>
                <w:tab w:val="left" w:pos="48"/>
                <w:tab w:val="left" w:pos="921"/>
                <w:tab w:val="left" w:pos="6513"/>
                <w:tab w:val="left" w:pos="10395"/>
                <w:tab w:val="left" w:pos="14730"/>
              </w:tabs>
              <w:jc w:val="center"/>
              <w:rPr>
                <w:b/>
                <w:sz w:val="20"/>
                <w:szCs w:val="20"/>
              </w:rPr>
            </w:pPr>
            <w:r w:rsidRPr="00D0166D">
              <w:rPr>
                <w:b/>
                <w:sz w:val="20"/>
                <w:szCs w:val="20"/>
              </w:rPr>
              <w:t>2</w:t>
            </w:r>
          </w:p>
        </w:tc>
        <w:tc>
          <w:tcPr>
            <w:tcW w:w="3456" w:type="dxa"/>
            <w:vAlign w:val="center"/>
          </w:tcPr>
          <w:p w:rsidR="00002455" w:rsidRPr="00D0166D" w:rsidRDefault="00002455" w:rsidP="00ED1356">
            <w:pPr>
              <w:pStyle w:val="Standard"/>
              <w:tabs>
                <w:tab w:val="left" w:pos="48"/>
                <w:tab w:val="left" w:pos="921"/>
                <w:tab w:val="left" w:pos="6513"/>
                <w:tab w:val="left" w:pos="10395"/>
                <w:tab w:val="left" w:pos="14730"/>
              </w:tabs>
              <w:jc w:val="center"/>
              <w:rPr>
                <w:b/>
                <w:sz w:val="20"/>
                <w:szCs w:val="20"/>
              </w:rPr>
            </w:pPr>
            <w:r w:rsidRPr="00D0166D">
              <w:rPr>
                <w:b/>
                <w:sz w:val="20"/>
                <w:szCs w:val="20"/>
              </w:rPr>
              <w:t>3</w:t>
            </w:r>
          </w:p>
        </w:tc>
      </w:tr>
      <w:tr w:rsidR="00002455" w:rsidRPr="00D0166D" w:rsidTr="00ED1356">
        <w:trPr>
          <w:trHeight w:val="246"/>
        </w:trPr>
        <w:tc>
          <w:tcPr>
            <w:tcW w:w="841" w:type="dxa"/>
            <w:tcBorders>
              <w:top w:val="single" w:sz="4" w:space="0" w:color="000000"/>
              <w:left w:val="single" w:sz="4" w:space="0" w:color="000000"/>
              <w:bottom w:val="single" w:sz="4" w:space="0" w:color="000000"/>
            </w:tcBorders>
            <w:shd w:val="clear" w:color="auto" w:fill="BFBFBF" w:themeFill="background1" w:themeFillShade="BF"/>
            <w:vAlign w:val="center"/>
          </w:tcPr>
          <w:p w:rsidR="00002455" w:rsidRPr="00D0166D" w:rsidRDefault="00002455" w:rsidP="00ED1356">
            <w:pPr>
              <w:pStyle w:val="Standard"/>
              <w:tabs>
                <w:tab w:val="left" w:pos="48"/>
                <w:tab w:val="left" w:pos="921"/>
                <w:tab w:val="left" w:pos="6513"/>
                <w:tab w:val="left" w:pos="10395"/>
                <w:tab w:val="left" w:pos="14730"/>
              </w:tabs>
              <w:jc w:val="center"/>
              <w:rPr>
                <w:b/>
                <w:sz w:val="20"/>
                <w:szCs w:val="20"/>
              </w:rPr>
            </w:pPr>
            <w:r w:rsidRPr="00D0166D">
              <w:rPr>
                <w:b/>
                <w:sz w:val="20"/>
                <w:szCs w:val="20"/>
              </w:rPr>
              <w:t>1</w:t>
            </w:r>
          </w:p>
        </w:tc>
        <w:tc>
          <w:tcPr>
            <w:tcW w:w="946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002455" w:rsidRPr="00D0166D" w:rsidRDefault="00002455" w:rsidP="00ED1356">
            <w:pPr>
              <w:pStyle w:val="Standard"/>
              <w:tabs>
                <w:tab w:val="left" w:pos="48"/>
                <w:tab w:val="left" w:pos="921"/>
                <w:tab w:val="left" w:pos="6513"/>
                <w:tab w:val="left" w:pos="10395"/>
                <w:tab w:val="left" w:pos="14730"/>
              </w:tabs>
              <w:rPr>
                <w:b/>
                <w:sz w:val="20"/>
                <w:szCs w:val="20"/>
              </w:rPr>
            </w:pPr>
            <w:r w:rsidRPr="00D0166D">
              <w:rPr>
                <w:b/>
                <w:sz w:val="20"/>
                <w:szCs w:val="20"/>
              </w:rPr>
              <w:t>Warunki ogólne:</w:t>
            </w:r>
          </w:p>
        </w:tc>
        <w:tc>
          <w:tcPr>
            <w:tcW w:w="3456" w:type="dxa"/>
            <w:shd w:val="clear" w:color="auto" w:fill="BFBFBF" w:themeFill="background1" w:themeFillShade="BF"/>
            <w:vAlign w:val="center"/>
          </w:tcPr>
          <w:p w:rsidR="00002455" w:rsidRPr="00D0166D" w:rsidRDefault="00002455" w:rsidP="00ED1356">
            <w:pPr>
              <w:pStyle w:val="Standard"/>
              <w:tabs>
                <w:tab w:val="left" w:pos="48"/>
                <w:tab w:val="left" w:pos="921"/>
                <w:tab w:val="left" w:pos="6513"/>
                <w:tab w:val="left" w:pos="10395"/>
                <w:tab w:val="left" w:pos="14730"/>
              </w:tabs>
              <w:rPr>
                <w:b/>
                <w:sz w:val="20"/>
                <w:szCs w:val="20"/>
              </w:rPr>
            </w:pPr>
          </w:p>
        </w:tc>
      </w:tr>
      <w:tr w:rsidR="00002455" w:rsidRPr="00D0166D" w:rsidTr="00ED1356">
        <w:trPr>
          <w:trHeight w:val="246"/>
        </w:trPr>
        <w:tc>
          <w:tcPr>
            <w:tcW w:w="841" w:type="dxa"/>
            <w:vMerge w:val="restart"/>
            <w:tcBorders>
              <w:top w:val="single" w:sz="4" w:space="0" w:color="000000"/>
              <w:left w:val="single" w:sz="4" w:space="0" w:color="000000"/>
            </w:tcBorders>
            <w:vAlign w:val="center"/>
          </w:tcPr>
          <w:p w:rsidR="00002455" w:rsidRPr="00D0166D" w:rsidRDefault="00002455" w:rsidP="00ED1356">
            <w:pPr>
              <w:pStyle w:val="Standard"/>
              <w:tabs>
                <w:tab w:val="left" w:pos="48"/>
                <w:tab w:val="left" w:pos="921"/>
                <w:tab w:val="left" w:pos="6513"/>
                <w:tab w:val="left" w:pos="10395"/>
                <w:tab w:val="left" w:pos="14730"/>
              </w:tabs>
              <w:jc w:val="center"/>
              <w:rPr>
                <w:sz w:val="20"/>
                <w:szCs w:val="20"/>
              </w:rPr>
            </w:pPr>
            <w:r w:rsidRPr="00D0166D">
              <w:rPr>
                <w:sz w:val="20"/>
                <w:szCs w:val="20"/>
              </w:rPr>
              <w:t>1.1</w:t>
            </w:r>
          </w:p>
        </w:tc>
        <w:tc>
          <w:tcPr>
            <w:tcW w:w="9461" w:type="dxa"/>
            <w:tcBorders>
              <w:top w:val="single" w:sz="4" w:space="0" w:color="000000"/>
              <w:left w:val="single" w:sz="4" w:space="0" w:color="000000"/>
              <w:bottom w:val="single" w:sz="4" w:space="0" w:color="000000"/>
              <w:right w:val="single" w:sz="4" w:space="0" w:color="000000"/>
            </w:tcBorders>
            <w:vAlign w:val="center"/>
          </w:tcPr>
          <w:p w:rsidR="00002455" w:rsidRPr="00D0166D" w:rsidRDefault="00002455" w:rsidP="00ED1356">
            <w:pPr>
              <w:pStyle w:val="Standard"/>
              <w:tabs>
                <w:tab w:val="left" w:pos="48"/>
                <w:tab w:val="left" w:pos="921"/>
                <w:tab w:val="left" w:pos="6513"/>
                <w:tab w:val="left" w:pos="10395"/>
                <w:tab w:val="left" w:pos="14730"/>
              </w:tabs>
              <w:rPr>
                <w:b/>
                <w:sz w:val="20"/>
                <w:szCs w:val="20"/>
              </w:rPr>
            </w:pPr>
            <w:r w:rsidRPr="00D0166D">
              <w:rPr>
                <w:sz w:val="20"/>
                <w:szCs w:val="20"/>
              </w:rPr>
              <w:t>Pojazd zabudowany i wyposażony musi spełniać wymagania:</w:t>
            </w:r>
          </w:p>
        </w:tc>
        <w:tc>
          <w:tcPr>
            <w:tcW w:w="3456" w:type="dxa"/>
            <w:vAlign w:val="center"/>
          </w:tcPr>
          <w:p w:rsidR="00002455" w:rsidRPr="00D0166D" w:rsidRDefault="00002455" w:rsidP="00ED1356">
            <w:pPr>
              <w:pStyle w:val="Standard"/>
              <w:tabs>
                <w:tab w:val="left" w:pos="48"/>
                <w:tab w:val="left" w:pos="921"/>
                <w:tab w:val="left" w:pos="6513"/>
                <w:tab w:val="left" w:pos="10395"/>
                <w:tab w:val="left" w:pos="14730"/>
              </w:tabs>
              <w:rPr>
                <w:b/>
                <w:sz w:val="20"/>
                <w:szCs w:val="20"/>
              </w:rPr>
            </w:pPr>
          </w:p>
        </w:tc>
      </w:tr>
      <w:tr w:rsidR="00002455" w:rsidRPr="00D0166D" w:rsidTr="00ED1356">
        <w:trPr>
          <w:trHeight w:val="246"/>
        </w:trPr>
        <w:tc>
          <w:tcPr>
            <w:tcW w:w="841" w:type="dxa"/>
            <w:vMerge/>
            <w:tcBorders>
              <w:left w:val="single" w:sz="4" w:space="0" w:color="000000"/>
            </w:tcBorders>
            <w:vAlign w:val="center"/>
          </w:tcPr>
          <w:p w:rsidR="00002455" w:rsidRPr="00D0166D" w:rsidRDefault="00002455" w:rsidP="00ED1356">
            <w:pPr>
              <w:pStyle w:val="Standard"/>
              <w:tabs>
                <w:tab w:val="left" w:pos="48"/>
                <w:tab w:val="left" w:pos="921"/>
                <w:tab w:val="left" w:pos="6513"/>
                <w:tab w:val="left" w:pos="10395"/>
                <w:tab w:val="left" w:pos="14730"/>
              </w:tabs>
              <w:jc w:val="center"/>
              <w:rPr>
                <w:b/>
                <w:sz w:val="20"/>
                <w:szCs w:val="20"/>
              </w:rPr>
            </w:pPr>
          </w:p>
        </w:tc>
        <w:tc>
          <w:tcPr>
            <w:tcW w:w="9461" w:type="dxa"/>
            <w:tcBorders>
              <w:top w:val="single" w:sz="4" w:space="0" w:color="000000"/>
              <w:left w:val="single" w:sz="4" w:space="0" w:color="000000"/>
              <w:bottom w:val="single" w:sz="4" w:space="0" w:color="000000"/>
              <w:right w:val="single" w:sz="4" w:space="0" w:color="000000"/>
            </w:tcBorders>
            <w:vAlign w:val="center"/>
          </w:tcPr>
          <w:p w:rsidR="00002455" w:rsidRPr="00D0166D" w:rsidRDefault="00002455" w:rsidP="005154C3">
            <w:pPr>
              <w:pStyle w:val="Standard"/>
              <w:tabs>
                <w:tab w:val="left" w:pos="48"/>
                <w:tab w:val="left" w:pos="921"/>
                <w:tab w:val="left" w:pos="6513"/>
                <w:tab w:val="left" w:pos="10395"/>
                <w:tab w:val="left" w:pos="14730"/>
              </w:tabs>
              <w:rPr>
                <w:sz w:val="20"/>
                <w:szCs w:val="20"/>
              </w:rPr>
            </w:pPr>
            <w:r w:rsidRPr="00D0166D">
              <w:rPr>
                <w:sz w:val="20"/>
                <w:szCs w:val="20"/>
              </w:rPr>
              <w:t>-  ustawy z dnia 20 czerwca 1997r. „Prawo o ruchu drogowym” (</w:t>
            </w:r>
            <w:r w:rsidR="005154C3">
              <w:rPr>
                <w:sz w:val="20"/>
                <w:szCs w:val="20"/>
              </w:rPr>
              <w:t xml:space="preserve">t.j. </w:t>
            </w:r>
            <w:r w:rsidRPr="00D0166D">
              <w:rPr>
                <w:sz w:val="20"/>
                <w:szCs w:val="20"/>
              </w:rPr>
              <w:t>Dz. U. z 20</w:t>
            </w:r>
            <w:r w:rsidR="005154C3">
              <w:rPr>
                <w:sz w:val="20"/>
                <w:szCs w:val="20"/>
              </w:rPr>
              <w:t>20</w:t>
            </w:r>
            <w:r w:rsidRPr="00D0166D">
              <w:rPr>
                <w:sz w:val="20"/>
                <w:szCs w:val="20"/>
              </w:rPr>
              <w:t>r, poz. 1</w:t>
            </w:r>
            <w:r w:rsidR="005154C3">
              <w:rPr>
                <w:sz w:val="20"/>
                <w:szCs w:val="20"/>
              </w:rPr>
              <w:t>10</w:t>
            </w:r>
            <w:r w:rsidR="00FA1C4B">
              <w:rPr>
                <w:sz w:val="20"/>
                <w:szCs w:val="20"/>
              </w:rPr>
              <w:t xml:space="preserve"> </w:t>
            </w:r>
            <w:r w:rsidRPr="00D0166D">
              <w:rPr>
                <w:sz w:val="20"/>
                <w:szCs w:val="20"/>
              </w:rPr>
              <w:t>z późn. zm.) wraz z przepisami wykonawczymi do ustawy,</w:t>
            </w:r>
          </w:p>
        </w:tc>
        <w:tc>
          <w:tcPr>
            <w:tcW w:w="3456" w:type="dxa"/>
            <w:vAlign w:val="center"/>
          </w:tcPr>
          <w:p w:rsidR="00002455" w:rsidRPr="00D0166D" w:rsidRDefault="00002455" w:rsidP="00ED1356">
            <w:pPr>
              <w:pStyle w:val="Standard"/>
              <w:tabs>
                <w:tab w:val="left" w:pos="48"/>
                <w:tab w:val="left" w:pos="921"/>
                <w:tab w:val="left" w:pos="6513"/>
                <w:tab w:val="left" w:pos="10395"/>
                <w:tab w:val="left" w:pos="14730"/>
              </w:tabs>
              <w:rPr>
                <w:b/>
                <w:sz w:val="20"/>
                <w:szCs w:val="20"/>
              </w:rPr>
            </w:pPr>
          </w:p>
        </w:tc>
      </w:tr>
      <w:tr w:rsidR="00002455" w:rsidRPr="00D0166D" w:rsidTr="00ED1356">
        <w:trPr>
          <w:trHeight w:val="246"/>
        </w:trPr>
        <w:tc>
          <w:tcPr>
            <w:tcW w:w="841" w:type="dxa"/>
            <w:vMerge/>
            <w:tcBorders>
              <w:left w:val="single" w:sz="4" w:space="0" w:color="000000"/>
            </w:tcBorders>
            <w:vAlign w:val="center"/>
          </w:tcPr>
          <w:p w:rsidR="00002455" w:rsidRPr="00D0166D" w:rsidRDefault="00002455" w:rsidP="00ED1356">
            <w:pPr>
              <w:pStyle w:val="Standard"/>
              <w:tabs>
                <w:tab w:val="left" w:pos="48"/>
                <w:tab w:val="left" w:pos="921"/>
                <w:tab w:val="left" w:pos="6513"/>
                <w:tab w:val="left" w:pos="10395"/>
                <w:tab w:val="left" w:pos="14730"/>
              </w:tabs>
              <w:jc w:val="center"/>
              <w:rPr>
                <w:b/>
                <w:sz w:val="20"/>
                <w:szCs w:val="20"/>
              </w:rPr>
            </w:pPr>
          </w:p>
        </w:tc>
        <w:tc>
          <w:tcPr>
            <w:tcW w:w="9461" w:type="dxa"/>
            <w:tcBorders>
              <w:top w:val="single" w:sz="4" w:space="0" w:color="000000"/>
              <w:left w:val="single" w:sz="4" w:space="0" w:color="000000"/>
              <w:bottom w:val="single" w:sz="4" w:space="0" w:color="000000"/>
              <w:right w:val="single" w:sz="4" w:space="0" w:color="000000"/>
            </w:tcBorders>
            <w:vAlign w:val="center"/>
          </w:tcPr>
          <w:p w:rsidR="00002455" w:rsidRPr="00D0166D" w:rsidRDefault="00002455" w:rsidP="00ED1356">
            <w:pPr>
              <w:pStyle w:val="Standard"/>
              <w:tabs>
                <w:tab w:val="left" w:pos="48"/>
                <w:tab w:val="left" w:pos="921"/>
                <w:tab w:val="left" w:pos="6513"/>
                <w:tab w:val="left" w:pos="10395"/>
                <w:tab w:val="left" w:pos="14730"/>
              </w:tabs>
              <w:rPr>
                <w:sz w:val="20"/>
                <w:szCs w:val="20"/>
              </w:rPr>
            </w:pPr>
            <w:r w:rsidRPr="00D0166D">
              <w:rPr>
                <w:sz w:val="20"/>
                <w:szCs w:val="20"/>
              </w:rPr>
              <w:t>- rozporządzenia Ministra Spraw Wewnętrznych i Administracji z dnia 20 czerwca 2007r w sprawie wykazu wyrobów służących zapewnieniu bezpieczeństwa publicznego lub ochronie zdrowia i życia oraz mienia, a także zasad wydawania dopuszczenia tych wyrobów do użytkowania (Dz. U. z 2007r, Nr 143, poz. 1002, z późn. zm.),</w:t>
            </w:r>
          </w:p>
        </w:tc>
        <w:tc>
          <w:tcPr>
            <w:tcW w:w="3456" w:type="dxa"/>
            <w:vAlign w:val="center"/>
          </w:tcPr>
          <w:p w:rsidR="00002455" w:rsidRPr="00D0166D" w:rsidRDefault="00002455" w:rsidP="00ED1356">
            <w:pPr>
              <w:pStyle w:val="Standard"/>
              <w:tabs>
                <w:tab w:val="left" w:pos="48"/>
                <w:tab w:val="left" w:pos="921"/>
                <w:tab w:val="left" w:pos="6513"/>
                <w:tab w:val="left" w:pos="10395"/>
                <w:tab w:val="left" w:pos="14730"/>
              </w:tabs>
              <w:rPr>
                <w:b/>
                <w:sz w:val="20"/>
                <w:szCs w:val="20"/>
              </w:rPr>
            </w:pPr>
          </w:p>
        </w:tc>
      </w:tr>
      <w:tr w:rsidR="00002455" w:rsidRPr="00D0166D" w:rsidTr="00ED1356">
        <w:trPr>
          <w:trHeight w:val="246"/>
        </w:trPr>
        <w:tc>
          <w:tcPr>
            <w:tcW w:w="841" w:type="dxa"/>
            <w:vMerge/>
            <w:tcBorders>
              <w:left w:val="single" w:sz="4" w:space="0" w:color="000000"/>
            </w:tcBorders>
            <w:vAlign w:val="center"/>
          </w:tcPr>
          <w:p w:rsidR="00002455" w:rsidRPr="00D0166D" w:rsidRDefault="00002455" w:rsidP="00ED1356">
            <w:pPr>
              <w:pStyle w:val="Standard"/>
              <w:tabs>
                <w:tab w:val="left" w:pos="48"/>
                <w:tab w:val="left" w:pos="921"/>
                <w:tab w:val="left" w:pos="6513"/>
                <w:tab w:val="left" w:pos="10395"/>
                <w:tab w:val="left" w:pos="14730"/>
              </w:tabs>
              <w:jc w:val="center"/>
              <w:rPr>
                <w:b/>
                <w:sz w:val="20"/>
                <w:szCs w:val="20"/>
              </w:rPr>
            </w:pPr>
          </w:p>
        </w:tc>
        <w:tc>
          <w:tcPr>
            <w:tcW w:w="9461" w:type="dxa"/>
            <w:tcBorders>
              <w:top w:val="single" w:sz="4" w:space="0" w:color="000000"/>
              <w:left w:val="single" w:sz="4" w:space="0" w:color="000000"/>
              <w:bottom w:val="single" w:sz="4" w:space="0" w:color="000000"/>
              <w:right w:val="single" w:sz="4" w:space="0" w:color="000000"/>
            </w:tcBorders>
            <w:vAlign w:val="center"/>
          </w:tcPr>
          <w:p w:rsidR="00002455" w:rsidRPr="00D0166D" w:rsidRDefault="00002455" w:rsidP="00ED1356">
            <w:pPr>
              <w:pStyle w:val="Standard"/>
              <w:tabs>
                <w:tab w:val="left" w:pos="48"/>
                <w:tab w:val="left" w:pos="921"/>
                <w:tab w:val="left" w:pos="6513"/>
                <w:tab w:val="left" w:pos="10395"/>
                <w:tab w:val="left" w:pos="14730"/>
              </w:tabs>
              <w:rPr>
                <w:sz w:val="20"/>
                <w:szCs w:val="20"/>
              </w:rPr>
            </w:pPr>
            <w:r w:rsidRPr="00D0166D">
              <w:rPr>
                <w:sz w:val="20"/>
                <w:szCs w:val="20"/>
              </w:rPr>
              <w:t xml:space="preserve">- rozporządzenia Ministrów: Spraw Wewnętrznych i Administracji, Obrony Narodowej, Finansów oraz </w:t>
            </w:r>
            <w:r w:rsidRPr="00D0166D">
              <w:rPr>
                <w:sz w:val="20"/>
                <w:szCs w:val="20"/>
              </w:rPr>
              <w:lastRenderedPageBreak/>
              <w:t xml:space="preserve">Sprawiedliwości z dnia 29 marca 2019r w sprawie pojazdów specjalnych i używanych do celów specjalnych Policji, Agencji Bezpieczeństwa Wewnętrznego, Agencji Wywiadu, Służby Kontrwywiadu Wojskowego, </w:t>
            </w:r>
            <w:r>
              <w:rPr>
                <w:sz w:val="20"/>
                <w:szCs w:val="20"/>
              </w:rPr>
              <w:t xml:space="preserve">Służby Wywiadu Wojskowego, </w:t>
            </w:r>
            <w:r w:rsidRPr="00D0166D">
              <w:rPr>
                <w:sz w:val="20"/>
                <w:szCs w:val="20"/>
              </w:rPr>
              <w:t>Centralnego Biura Antykorupcyjnego, Straży Granicznej, Służby Ochrony Państwa, Krajowej Administracji Skarbowej, Służby Więziennej i straży pożarnej (Dz. U. z 2019r, poz. 594),</w:t>
            </w:r>
          </w:p>
        </w:tc>
        <w:tc>
          <w:tcPr>
            <w:tcW w:w="3456" w:type="dxa"/>
            <w:vAlign w:val="center"/>
          </w:tcPr>
          <w:p w:rsidR="00002455" w:rsidRPr="00D0166D" w:rsidRDefault="00002455" w:rsidP="00ED1356">
            <w:pPr>
              <w:pStyle w:val="Standard"/>
              <w:tabs>
                <w:tab w:val="left" w:pos="48"/>
                <w:tab w:val="left" w:pos="921"/>
                <w:tab w:val="left" w:pos="6513"/>
                <w:tab w:val="left" w:pos="10395"/>
                <w:tab w:val="left" w:pos="14730"/>
              </w:tabs>
              <w:rPr>
                <w:b/>
                <w:sz w:val="20"/>
                <w:szCs w:val="20"/>
              </w:rPr>
            </w:pPr>
          </w:p>
        </w:tc>
      </w:tr>
      <w:tr w:rsidR="00002455" w:rsidRPr="00D0166D" w:rsidTr="00ED1356">
        <w:trPr>
          <w:trHeight w:val="246"/>
        </w:trPr>
        <w:tc>
          <w:tcPr>
            <w:tcW w:w="841" w:type="dxa"/>
            <w:vMerge/>
            <w:tcBorders>
              <w:left w:val="single" w:sz="4" w:space="0" w:color="000000"/>
              <w:bottom w:val="single" w:sz="4" w:space="0" w:color="000000"/>
            </w:tcBorders>
            <w:vAlign w:val="center"/>
          </w:tcPr>
          <w:p w:rsidR="00002455" w:rsidRPr="00D0166D" w:rsidRDefault="00002455" w:rsidP="00ED1356">
            <w:pPr>
              <w:pStyle w:val="Standard"/>
              <w:tabs>
                <w:tab w:val="left" w:pos="48"/>
                <w:tab w:val="left" w:pos="921"/>
                <w:tab w:val="left" w:pos="6513"/>
                <w:tab w:val="left" w:pos="10395"/>
                <w:tab w:val="left" w:pos="14730"/>
              </w:tabs>
              <w:jc w:val="center"/>
              <w:rPr>
                <w:b/>
                <w:sz w:val="20"/>
                <w:szCs w:val="20"/>
              </w:rPr>
            </w:pPr>
          </w:p>
        </w:tc>
        <w:tc>
          <w:tcPr>
            <w:tcW w:w="9461" w:type="dxa"/>
            <w:tcBorders>
              <w:top w:val="single" w:sz="4" w:space="0" w:color="000000"/>
              <w:left w:val="single" w:sz="4" w:space="0" w:color="000000"/>
              <w:bottom w:val="single" w:sz="4" w:space="0" w:color="000000"/>
              <w:right w:val="single" w:sz="4" w:space="0" w:color="000000"/>
            </w:tcBorders>
            <w:vAlign w:val="center"/>
          </w:tcPr>
          <w:p w:rsidR="00002455" w:rsidRPr="00D0166D" w:rsidRDefault="00002455" w:rsidP="00ED1356">
            <w:pPr>
              <w:pStyle w:val="Standard"/>
              <w:tabs>
                <w:tab w:val="left" w:pos="48"/>
                <w:tab w:val="left" w:pos="921"/>
                <w:tab w:val="left" w:pos="6513"/>
                <w:tab w:val="left" w:pos="10395"/>
                <w:tab w:val="left" w:pos="14730"/>
              </w:tabs>
              <w:rPr>
                <w:sz w:val="20"/>
                <w:szCs w:val="20"/>
              </w:rPr>
            </w:pPr>
            <w:r w:rsidRPr="00D0166D">
              <w:rPr>
                <w:sz w:val="20"/>
                <w:szCs w:val="20"/>
              </w:rPr>
              <w:t>- norm: PN-EN 1846-1 i PN-EN 1846-2 (lub równoważnych).</w:t>
            </w:r>
          </w:p>
        </w:tc>
        <w:tc>
          <w:tcPr>
            <w:tcW w:w="3456" w:type="dxa"/>
            <w:vAlign w:val="center"/>
          </w:tcPr>
          <w:p w:rsidR="00002455" w:rsidRPr="00D0166D" w:rsidRDefault="00002455" w:rsidP="00ED1356">
            <w:pPr>
              <w:pStyle w:val="Standard"/>
              <w:tabs>
                <w:tab w:val="left" w:pos="48"/>
                <w:tab w:val="left" w:pos="921"/>
                <w:tab w:val="left" w:pos="6513"/>
                <w:tab w:val="left" w:pos="10395"/>
                <w:tab w:val="left" w:pos="14730"/>
              </w:tabs>
              <w:rPr>
                <w:b/>
                <w:sz w:val="20"/>
                <w:szCs w:val="20"/>
              </w:rPr>
            </w:pPr>
          </w:p>
        </w:tc>
      </w:tr>
      <w:tr w:rsidR="00002455" w:rsidRPr="00D0166D" w:rsidTr="00ED1356">
        <w:trPr>
          <w:trHeight w:val="246"/>
        </w:trPr>
        <w:tc>
          <w:tcPr>
            <w:tcW w:w="841" w:type="dxa"/>
            <w:tcBorders>
              <w:top w:val="single" w:sz="4" w:space="0" w:color="000000"/>
              <w:left w:val="single" w:sz="4" w:space="0" w:color="000000"/>
              <w:bottom w:val="single" w:sz="4" w:space="0" w:color="000000"/>
            </w:tcBorders>
            <w:vAlign w:val="center"/>
          </w:tcPr>
          <w:p w:rsidR="00002455" w:rsidRPr="00D0166D" w:rsidRDefault="00002455" w:rsidP="00ED1356">
            <w:pPr>
              <w:pStyle w:val="Standard"/>
              <w:tabs>
                <w:tab w:val="left" w:pos="48"/>
                <w:tab w:val="left" w:pos="921"/>
                <w:tab w:val="left" w:pos="6513"/>
                <w:tab w:val="left" w:pos="10395"/>
                <w:tab w:val="left" w:pos="14730"/>
              </w:tabs>
              <w:jc w:val="center"/>
              <w:rPr>
                <w:sz w:val="20"/>
                <w:szCs w:val="20"/>
              </w:rPr>
            </w:pPr>
            <w:r w:rsidRPr="00D0166D">
              <w:rPr>
                <w:sz w:val="20"/>
                <w:szCs w:val="20"/>
              </w:rPr>
              <w:t>1.2</w:t>
            </w:r>
          </w:p>
        </w:tc>
        <w:tc>
          <w:tcPr>
            <w:tcW w:w="9461" w:type="dxa"/>
            <w:tcBorders>
              <w:top w:val="single" w:sz="4" w:space="0" w:color="000000"/>
              <w:left w:val="single" w:sz="4" w:space="0" w:color="000000"/>
              <w:bottom w:val="single" w:sz="4" w:space="0" w:color="000000"/>
              <w:right w:val="single" w:sz="4" w:space="0" w:color="000000"/>
            </w:tcBorders>
            <w:vAlign w:val="center"/>
          </w:tcPr>
          <w:p w:rsidR="00002455" w:rsidRPr="00D0166D" w:rsidRDefault="00002455" w:rsidP="00ED1356">
            <w:pPr>
              <w:pStyle w:val="Standard"/>
              <w:tabs>
                <w:tab w:val="left" w:pos="48"/>
                <w:tab w:val="left" w:pos="921"/>
                <w:tab w:val="left" w:pos="6513"/>
                <w:tab w:val="left" w:pos="10395"/>
                <w:tab w:val="left" w:pos="14730"/>
              </w:tabs>
              <w:rPr>
                <w:sz w:val="20"/>
                <w:szCs w:val="20"/>
              </w:rPr>
            </w:pPr>
            <w:r w:rsidRPr="00D0166D">
              <w:rPr>
                <w:sz w:val="20"/>
                <w:szCs w:val="20"/>
              </w:rPr>
              <w:t xml:space="preserve">Pojazd musi posiadać </w:t>
            </w:r>
            <w:r w:rsidRPr="00002455">
              <w:rPr>
                <w:sz w:val="20"/>
                <w:szCs w:val="20"/>
                <w:u w:val="single"/>
              </w:rPr>
              <w:t>ważne na dzień odbioru</w:t>
            </w:r>
            <w:r w:rsidRPr="00D0166D">
              <w:rPr>
                <w:sz w:val="20"/>
                <w:szCs w:val="20"/>
              </w:rPr>
              <w:t xml:space="preserve"> świadectwo dopuszczenia do użytkowania w ochronie przeciwpożarowej na terenie Polski, wydane na podstawie rozporządzenia Ministra Spraw Wewnętrznych i Administracji z dnia 20 czerwca 2007r w sprawie wykazu wyrobów służących zapewnieniu bezpieczeństwa publicznego lub ochronie zdrowia i życia oraz mienia, a </w:t>
            </w:r>
            <w:r>
              <w:rPr>
                <w:sz w:val="20"/>
                <w:szCs w:val="20"/>
              </w:rPr>
              <w:t>także zasad wydawania dopuszczenia</w:t>
            </w:r>
            <w:r w:rsidRPr="00D0166D">
              <w:rPr>
                <w:sz w:val="20"/>
                <w:szCs w:val="20"/>
              </w:rPr>
              <w:t xml:space="preserve"> tych wyrobów do użytkowania (Dz. U. z 2007r, Nr 143, poz. 1002, z późn. zm.)</w:t>
            </w:r>
          </w:p>
        </w:tc>
        <w:tc>
          <w:tcPr>
            <w:tcW w:w="3456" w:type="dxa"/>
            <w:vAlign w:val="center"/>
          </w:tcPr>
          <w:p w:rsidR="00002455" w:rsidRPr="00D0166D" w:rsidRDefault="00002455" w:rsidP="00ED1356">
            <w:pPr>
              <w:pStyle w:val="Standard"/>
              <w:tabs>
                <w:tab w:val="left" w:pos="48"/>
                <w:tab w:val="left" w:pos="921"/>
                <w:tab w:val="left" w:pos="6513"/>
                <w:tab w:val="left" w:pos="10395"/>
                <w:tab w:val="left" w:pos="14730"/>
              </w:tabs>
              <w:rPr>
                <w:b/>
                <w:sz w:val="20"/>
                <w:szCs w:val="20"/>
              </w:rPr>
            </w:pPr>
          </w:p>
        </w:tc>
      </w:tr>
      <w:tr w:rsidR="00002455" w:rsidRPr="00D0166D" w:rsidTr="00ED1356">
        <w:trPr>
          <w:trHeight w:val="246"/>
        </w:trPr>
        <w:tc>
          <w:tcPr>
            <w:tcW w:w="841" w:type="dxa"/>
            <w:tcBorders>
              <w:top w:val="single" w:sz="4" w:space="0" w:color="000000"/>
              <w:left w:val="single" w:sz="4" w:space="0" w:color="000000"/>
              <w:bottom w:val="single" w:sz="4" w:space="0" w:color="000000"/>
            </w:tcBorders>
            <w:vAlign w:val="center"/>
          </w:tcPr>
          <w:p w:rsidR="00002455" w:rsidRPr="00D0166D" w:rsidRDefault="00002455" w:rsidP="00ED1356">
            <w:pPr>
              <w:pStyle w:val="Standard"/>
              <w:tabs>
                <w:tab w:val="left" w:pos="48"/>
                <w:tab w:val="left" w:pos="921"/>
                <w:tab w:val="left" w:pos="6513"/>
                <w:tab w:val="left" w:pos="10395"/>
                <w:tab w:val="left" w:pos="14730"/>
              </w:tabs>
              <w:jc w:val="center"/>
              <w:rPr>
                <w:sz w:val="20"/>
                <w:szCs w:val="20"/>
              </w:rPr>
            </w:pPr>
            <w:r w:rsidRPr="00D0166D">
              <w:rPr>
                <w:sz w:val="20"/>
                <w:szCs w:val="20"/>
              </w:rPr>
              <w:t>1.3</w:t>
            </w:r>
          </w:p>
        </w:tc>
        <w:tc>
          <w:tcPr>
            <w:tcW w:w="9461" w:type="dxa"/>
            <w:tcBorders>
              <w:top w:val="single" w:sz="4" w:space="0" w:color="000000"/>
              <w:left w:val="single" w:sz="4" w:space="0" w:color="000000"/>
              <w:bottom w:val="single" w:sz="4" w:space="0" w:color="000000"/>
              <w:right w:val="single" w:sz="4" w:space="0" w:color="000000"/>
            </w:tcBorders>
            <w:vAlign w:val="center"/>
          </w:tcPr>
          <w:p w:rsidR="00002455" w:rsidRPr="00D0166D" w:rsidRDefault="00002455" w:rsidP="00ED1356">
            <w:pPr>
              <w:pStyle w:val="Standard"/>
              <w:tabs>
                <w:tab w:val="left" w:pos="48"/>
                <w:tab w:val="left" w:pos="921"/>
                <w:tab w:val="left" w:pos="6513"/>
                <w:tab w:val="left" w:pos="10395"/>
                <w:tab w:val="left" w:pos="14730"/>
              </w:tabs>
              <w:rPr>
                <w:sz w:val="20"/>
                <w:szCs w:val="20"/>
              </w:rPr>
            </w:pPr>
            <w:r w:rsidRPr="00D0166D">
              <w:rPr>
                <w:sz w:val="20"/>
                <w:szCs w:val="20"/>
              </w:rPr>
              <w:t>Pojazd musi być oznakowany numerami operacyjnymi Państwowej Straży Pożarnej zgodnie z zarządzeniem nr 3 Komendanta Głównego Państwowej Straży Pożarnej z dnia 29 stycznia 2019r,w sprawie gospodarki transportowej w jednostkach organizacyjnych Państwowej Straży pożarnej (Dz. Urz. KG PSP z 2019r, poz.5)</w:t>
            </w:r>
          </w:p>
        </w:tc>
        <w:tc>
          <w:tcPr>
            <w:tcW w:w="3456" w:type="dxa"/>
            <w:vAlign w:val="center"/>
          </w:tcPr>
          <w:p w:rsidR="00002455" w:rsidRPr="00D0166D" w:rsidRDefault="00002455" w:rsidP="00ED1356">
            <w:pPr>
              <w:pStyle w:val="Standard"/>
              <w:tabs>
                <w:tab w:val="left" w:pos="48"/>
                <w:tab w:val="left" w:pos="921"/>
                <w:tab w:val="left" w:pos="6513"/>
                <w:tab w:val="left" w:pos="10395"/>
                <w:tab w:val="left" w:pos="14730"/>
              </w:tabs>
              <w:rPr>
                <w:b/>
                <w:sz w:val="20"/>
                <w:szCs w:val="20"/>
              </w:rPr>
            </w:pPr>
          </w:p>
        </w:tc>
      </w:tr>
      <w:tr w:rsidR="00002455" w:rsidRPr="00D0166D" w:rsidTr="00ED1356">
        <w:trPr>
          <w:trHeight w:val="246"/>
        </w:trPr>
        <w:tc>
          <w:tcPr>
            <w:tcW w:w="841" w:type="dxa"/>
            <w:tcBorders>
              <w:top w:val="single" w:sz="4" w:space="0" w:color="000000"/>
              <w:left w:val="single" w:sz="4" w:space="0" w:color="000000"/>
              <w:bottom w:val="single" w:sz="4" w:space="0" w:color="000000"/>
            </w:tcBorders>
            <w:shd w:val="clear" w:color="auto" w:fill="BFBFBF" w:themeFill="background1" w:themeFillShade="BF"/>
            <w:vAlign w:val="center"/>
          </w:tcPr>
          <w:p w:rsidR="00002455" w:rsidRPr="00D0166D" w:rsidRDefault="00002455" w:rsidP="00ED1356">
            <w:pPr>
              <w:pStyle w:val="Standard"/>
              <w:tabs>
                <w:tab w:val="left" w:pos="48"/>
                <w:tab w:val="left" w:pos="921"/>
                <w:tab w:val="left" w:pos="6513"/>
                <w:tab w:val="left" w:pos="10395"/>
                <w:tab w:val="left" w:pos="14730"/>
              </w:tabs>
              <w:jc w:val="center"/>
              <w:rPr>
                <w:b/>
                <w:sz w:val="20"/>
                <w:szCs w:val="20"/>
              </w:rPr>
            </w:pPr>
            <w:r w:rsidRPr="00D0166D">
              <w:rPr>
                <w:b/>
                <w:sz w:val="20"/>
                <w:szCs w:val="20"/>
              </w:rPr>
              <w:t>2</w:t>
            </w:r>
          </w:p>
        </w:tc>
        <w:tc>
          <w:tcPr>
            <w:tcW w:w="946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002455" w:rsidRPr="00D0166D" w:rsidRDefault="00002455" w:rsidP="00ED1356">
            <w:pPr>
              <w:pStyle w:val="Standard"/>
              <w:tabs>
                <w:tab w:val="left" w:pos="48"/>
                <w:tab w:val="left" w:pos="921"/>
                <w:tab w:val="left" w:pos="6513"/>
                <w:tab w:val="left" w:pos="10395"/>
                <w:tab w:val="left" w:pos="14730"/>
              </w:tabs>
              <w:rPr>
                <w:sz w:val="20"/>
                <w:szCs w:val="20"/>
              </w:rPr>
            </w:pPr>
            <w:r w:rsidRPr="00D0166D">
              <w:rPr>
                <w:b/>
                <w:sz w:val="20"/>
                <w:szCs w:val="20"/>
              </w:rPr>
              <w:t>Podwozie z kabiną:</w:t>
            </w:r>
          </w:p>
        </w:tc>
        <w:tc>
          <w:tcPr>
            <w:tcW w:w="3456" w:type="dxa"/>
            <w:shd w:val="clear" w:color="auto" w:fill="BFBFBF" w:themeFill="background1" w:themeFillShade="BF"/>
            <w:vAlign w:val="center"/>
          </w:tcPr>
          <w:p w:rsidR="00002455" w:rsidRPr="00D0166D" w:rsidRDefault="00002455" w:rsidP="00ED1356">
            <w:pPr>
              <w:pStyle w:val="Standard"/>
              <w:tabs>
                <w:tab w:val="left" w:pos="48"/>
                <w:tab w:val="left" w:pos="921"/>
                <w:tab w:val="left" w:pos="6513"/>
                <w:tab w:val="left" w:pos="10395"/>
                <w:tab w:val="left" w:pos="14730"/>
              </w:tabs>
              <w:rPr>
                <w:b/>
                <w:sz w:val="20"/>
                <w:szCs w:val="20"/>
              </w:rPr>
            </w:pPr>
          </w:p>
        </w:tc>
      </w:tr>
      <w:tr w:rsidR="00002455" w:rsidRPr="00D0166D" w:rsidTr="00ED1356">
        <w:tc>
          <w:tcPr>
            <w:tcW w:w="841" w:type="dxa"/>
            <w:tcBorders>
              <w:top w:val="single" w:sz="4" w:space="0" w:color="000000"/>
              <w:left w:val="single" w:sz="4" w:space="0" w:color="000000"/>
              <w:bottom w:val="single" w:sz="4" w:space="0" w:color="000000"/>
            </w:tcBorders>
            <w:vAlign w:val="center"/>
          </w:tcPr>
          <w:p w:rsidR="00002455" w:rsidRPr="00D0166D" w:rsidRDefault="00002455" w:rsidP="00ED1356">
            <w:pPr>
              <w:pStyle w:val="Standard"/>
              <w:tabs>
                <w:tab w:val="left" w:pos="48"/>
                <w:tab w:val="left" w:pos="921"/>
                <w:tab w:val="left" w:pos="6513"/>
                <w:tab w:val="left" w:pos="10395"/>
                <w:tab w:val="left" w:pos="14730"/>
              </w:tabs>
              <w:jc w:val="center"/>
              <w:rPr>
                <w:sz w:val="20"/>
                <w:szCs w:val="20"/>
              </w:rPr>
            </w:pPr>
            <w:r w:rsidRPr="00D0166D">
              <w:rPr>
                <w:sz w:val="20"/>
                <w:szCs w:val="20"/>
              </w:rPr>
              <w:t>2.1</w:t>
            </w:r>
          </w:p>
        </w:tc>
        <w:tc>
          <w:tcPr>
            <w:tcW w:w="9461" w:type="dxa"/>
            <w:tcBorders>
              <w:top w:val="single" w:sz="4" w:space="0" w:color="000000"/>
              <w:left w:val="single" w:sz="4" w:space="0" w:color="000000"/>
              <w:bottom w:val="single" w:sz="4" w:space="0" w:color="000000"/>
              <w:right w:val="single" w:sz="4" w:space="0" w:color="000000"/>
            </w:tcBorders>
            <w:vAlign w:val="center"/>
          </w:tcPr>
          <w:p w:rsidR="00002455" w:rsidRPr="00D0166D" w:rsidRDefault="00002455" w:rsidP="00002455">
            <w:pPr>
              <w:pStyle w:val="Standard"/>
              <w:tabs>
                <w:tab w:val="left" w:pos="48"/>
                <w:tab w:val="left" w:pos="921"/>
                <w:tab w:val="left" w:pos="6513"/>
                <w:tab w:val="left" w:pos="10395"/>
                <w:tab w:val="left" w:pos="14730"/>
              </w:tabs>
              <w:rPr>
                <w:sz w:val="20"/>
                <w:szCs w:val="20"/>
              </w:rPr>
            </w:pPr>
            <w:r w:rsidRPr="00D0166D">
              <w:rPr>
                <w:sz w:val="20"/>
                <w:szCs w:val="20"/>
              </w:rPr>
              <w:t>Pojazd fabrycznie nowy, silnik i podwozie z kabiną pochodzące od tego samego producenta. Rok produkcji podwozia i zabudowy nie starszy  niż 20</w:t>
            </w:r>
            <w:r>
              <w:rPr>
                <w:sz w:val="20"/>
                <w:szCs w:val="20"/>
              </w:rPr>
              <w:t>20</w:t>
            </w:r>
            <w:r w:rsidRPr="00D0166D">
              <w:rPr>
                <w:sz w:val="20"/>
                <w:szCs w:val="20"/>
              </w:rPr>
              <w:t>r.</w:t>
            </w:r>
          </w:p>
        </w:tc>
        <w:tc>
          <w:tcPr>
            <w:tcW w:w="3456" w:type="dxa"/>
          </w:tcPr>
          <w:p w:rsidR="00002455" w:rsidRPr="00D0166D" w:rsidRDefault="00002455" w:rsidP="00ED1356">
            <w:pPr>
              <w:jc w:val="center"/>
              <w:rPr>
                <w:rFonts w:ascii="Times New Roman" w:hAnsi="Times New Roman" w:cs="Times New Roman"/>
                <w:i/>
                <w:sz w:val="20"/>
                <w:szCs w:val="20"/>
              </w:rPr>
            </w:pPr>
            <w:r w:rsidRPr="00D0166D">
              <w:rPr>
                <w:rFonts w:ascii="Times New Roman" w:hAnsi="Times New Roman" w:cs="Times New Roman"/>
                <w:i/>
                <w:sz w:val="20"/>
                <w:szCs w:val="20"/>
              </w:rPr>
              <w:t>Podać producenta, typ, model podwozia i rok produkcji</w:t>
            </w:r>
          </w:p>
        </w:tc>
      </w:tr>
      <w:tr w:rsidR="00002455" w:rsidRPr="00D0166D" w:rsidTr="00ED1356">
        <w:tc>
          <w:tcPr>
            <w:tcW w:w="841" w:type="dxa"/>
            <w:tcBorders>
              <w:top w:val="single" w:sz="4" w:space="0" w:color="000000"/>
              <w:left w:val="single" w:sz="4" w:space="0" w:color="000000"/>
              <w:bottom w:val="single" w:sz="4" w:space="0" w:color="000000"/>
            </w:tcBorders>
            <w:vAlign w:val="center"/>
          </w:tcPr>
          <w:p w:rsidR="00002455" w:rsidRPr="00D0166D" w:rsidRDefault="00002455" w:rsidP="00ED1356">
            <w:pPr>
              <w:pStyle w:val="Standard"/>
              <w:tabs>
                <w:tab w:val="left" w:pos="48"/>
                <w:tab w:val="left" w:pos="921"/>
                <w:tab w:val="left" w:pos="6513"/>
                <w:tab w:val="left" w:pos="10395"/>
                <w:tab w:val="left" w:pos="14730"/>
              </w:tabs>
              <w:jc w:val="center"/>
              <w:rPr>
                <w:sz w:val="20"/>
                <w:szCs w:val="20"/>
              </w:rPr>
            </w:pPr>
            <w:r w:rsidRPr="00D0166D">
              <w:rPr>
                <w:sz w:val="20"/>
                <w:szCs w:val="20"/>
              </w:rPr>
              <w:t>2.2</w:t>
            </w:r>
          </w:p>
        </w:tc>
        <w:tc>
          <w:tcPr>
            <w:tcW w:w="9461" w:type="dxa"/>
            <w:tcBorders>
              <w:top w:val="single" w:sz="4" w:space="0" w:color="000000"/>
              <w:left w:val="single" w:sz="4" w:space="0" w:color="000000"/>
              <w:bottom w:val="single" w:sz="4" w:space="0" w:color="000000"/>
              <w:right w:val="single" w:sz="4" w:space="0" w:color="000000"/>
            </w:tcBorders>
            <w:vAlign w:val="center"/>
          </w:tcPr>
          <w:p w:rsidR="00002455" w:rsidRPr="00D0166D" w:rsidRDefault="00002455" w:rsidP="00ED1356">
            <w:pPr>
              <w:pStyle w:val="Standard"/>
              <w:tabs>
                <w:tab w:val="left" w:pos="48"/>
                <w:tab w:val="left" w:pos="921"/>
                <w:tab w:val="left" w:pos="6513"/>
                <w:tab w:val="left" w:pos="10395"/>
                <w:tab w:val="left" w:pos="14730"/>
              </w:tabs>
              <w:jc w:val="both"/>
            </w:pPr>
            <w:r w:rsidRPr="00D0166D">
              <w:rPr>
                <w:sz w:val="20"/>
                <w:szCs w:val="20"/>
              </w:rPr>
              <w:t>Pojazd musi spełniać wymagania dla klasy średniej M (wg PN-EN 1846-1 lub równoważnej)</w:t>
            </w:r>
          </w:p>
        </w:tc>
        <w:tc>
          <w:tcPr>
            <w:tcW w:w="3456" w:type="dxa"/>
          </w:tcPr>
          <w:p w:rsidR="00002455" w:rsidRPr="00D0166D" w:rsidRDefault="00002455" w:rsidP="00ED1356">
            <w:pPr>
              <w:rPr>
                <w:rFonts w:cstheme="minorHAnsi"/>
                <w:b/>
                <w:i/>
                <w:sz w:val="20"/>
                <w:szCs w:val="20"/>
              </w:rPr>
            </w:pPr>
          </w:p>
        </w:tc>
      </w:tr>
      <w:tr w:rsidR="00002455" w:rsidRPr="00D0166D" w:rsidTr="00ED1356">
        <w:tc>
          <w:tcPr>
            <w:tcW w:w="841" w:type="dxa"/>
            <w:tcBorders>
              <w:top w:val="single" w:sz="4" w:space="0" w:color="000000"/>
              <w:left w:val="single" w:sz="4" w:space="0" w:color="000000"/>
              <w:bottom w:val="single" w:sz="4" w:space="0" w:color="000000"/>
            </w:tcBorders>
            <w:vAlign w:val="center"/>
          </w:tcPr>
          <w:p w:rsidR="00002455" w:rsidRPr="00D0166D" w:rsidRDefault="00002455" w:rsidP="00ED1356">
            <w:pPr>
              <w:pStyle w:val="Standard"/>
              <w:tabs>
                <w:tab w:val="left" w:pos="48"/>
                <w:tab w:val="left" w:pos="921"/>
                <w:tab w:val="left" w:pos="6513"/>
                <w:tab w:val="left" w:pos="10395"/>
                <w:tab w:val="left" w:pos="14730"/>
              </w:tabs>
              <w:jc w:val="center"/>
              <w:rPr>
                <w:sz w:val="20"/>
                <w:szCs w:val="20"/>
              </w:rPr>
            </w:pPr>
            <w:r w:rsidRPr="00D0166D">
              <w:rPr>
                <w:sz w:val="20"/>
                <w:szCs w:val="20"/>
              </w:rPr>
              <w:t>2.3</w:t>
            </w:r>
          </w:p>
        </w:tc>
        <w:tc>
          <w:tcPr>
            <w:tcW w:w="9461" w:type="dxa"/>
            <w:tcBorders>
              <w:top w:val="single" w:sz="4" w:space="0" w:color="000000"/>
              <w:left w:val="single" w:sz="4" w:space="0" w:color="000000"/>
              <w:bottom w:val="single" w:sz="4" w:space="0" w:color="000000"/>
              <w:right w:val="single" w:sz="4" w:space="0" w:color="000000"/>
            </w:tcBorders>
            <w:vAlign w:val="center"/>
          </w:tcPr>
          <w:p w:rsidR="00002455" w:rsidRPr="00D0166D" w:rsidRDefault="00002455" w:rsidP="00ED1356">
            <w:pPr>
              <w:pStyle w:val="Standard"/>
              <w:tabs>
                <w:tab w:val="decimal" w:pos="628"/>
                <w:tab w:val="left" w:pos="873"/>
                <w:tab w:val="left" w:pos="6498"/>
                <w:tab w:val="left" w:pos="8514"/>
                <w:tab w:val="left" w:pos="14691"/>
              </w:tabs>
              <w:rPr>
                <w:sz w:val="20"/>
                <w:szCs w:val="20"/>
              </w:rPr>
            </w:pPr>
            <w:r w:rsidRPr="00D0166D">
              <w:rPr>
                <w:sz w:val="20"/>
                <w:szCs w:val="20"/>
              </w:rPr>
              <w:t>Pojazd musi spełniać wymagania dla kategorii 2 – uterenowionej (wg PN-EN 1846-1 lub równoważnej)</w:t>
            </w:r>
          </w:p>
        </w:tc>
        <w:tc>
          <w:tcPr>
            <w:tcW w:w="3456" w:type="dxa"/>
          </w:tcPr>
          <w:p w:rsidR="00002455" w:rsidRPr="00D0166D" w:rsidRDefault="00002455" w:rsidP="00ED1356">
            <w:pPr>
              <w:rPr>
                <w:rFonts w:cstheme="minorHAnsi"/>
                <w:sz w:val="20"/>
                <w:szCs w:val="20"/>
              </w:rPr>
            </w:pPr>
          </w:p>
        </w:tc>
      </w:tr>
      <w:tr w:rsidR="00002455" w:rsidRPr="00D0166D" w:rsidTr="00ED1356">
        <w:tc>
          <w:tcPr>
            <w:tcW w:w="841" w:type="dxa"/>
            <w:tcBorders>
              <w:top w:val="single" w:sz="4" w:space="0" w:color="000000"/>
              <w:left w:val="single" w:sz="4" w:space="0" w:color="000000"/>
              <w:bottom w:val="single" w:sz="4" w:space="0" w:color="000000"/>
            </w:tcBorders>
            <w:vAlign w:val="center"/>
          </w:tcPr>
          <w:p w:rsidR="00002455" w:rsidRPr="00D0166D" w:rsidRDefault="00002455" w:rsidP="00ED1356">
            <w:pPr>
              <w:pStyle w:val="Standard"/>
              <w:tabs>
                <w:tab w:val="left" w:pos="48"/>
                <w:tab w:val="left" w:pos="921"/>
                <w:tab w:val="left" w:pos="6513"/>
                <w:tab w:val="left" w:pos="10395"/>
                <w:tab w:val="left" w:pos="14730"/>
              </w:tabs>
              <w:jc w:val="center"/>
              <w:rPr>
                <w:sz w:val="20"/>
                <w:szCs w:val="20"/>
              </w:rPr>
            </w:pPr>
            <w:r w:rsidRPr="00D0166D">
              <w:rPr>
                <w:sz w:val="20"/>
                <w:szCs w:val="20"/>
              </w:rPr>
              <w:t>2.4</w:t>
            </w:r>
          </w:p>
        </w:tc>
        <w:tc>
          <w:tcPr>
            <w:tcW w:w="9461" w:type="dxa"/>
            <w:tcBorders>
              <w:top w:val="single" w:sz="4" w:space="0" w:color="000000"/>
              <w:left w:val="single" w:sz="4" w:space="0" w:color="000000"/>
              <w:bottom w:val="single" w:sz="4" w:space="0" w:color="000000"/>
              <w:right w:val="single" w:sz="4" w:space="0" w:color="000000"/>
            </w:tcBorders>
          </w:tcPr>
          <w:p w:rsidR="00002455" w:rsidRPr="00D0166D" w:rsidRDefault="00002455" w:rsidP="00ED1356">
            <w:pPr>
              <w:pStyle w:val="Textbodyindent"/>
              <w:spacing w:line="240" w:lineRule="auto"/>
              <w:rPr>
                <w:rFonts w:ascii="Times New Roman" w:hAnsi="Times New Roman" w:cs="Times New Roman"/>
              </w:rPr>
            </w:pPr>
            <w:r w:rsidRPr="00D0166D">
              <w:rPr>
                <w:rFonts w:ascii="Times New Roman" w:hAnsi="Times New Roman" w:cs="Times New Roman"/>
                <w:sz w:val="20"/>
                <w:szCs w:val="20"/>
              </w:rPr>
              <w:t>Maksymalna masa rzeczywista (MMR) pojazdu gotowego do akcji ratowniczo – gaśniczej, rozkład tej masy na osie oraz masa przypadająca na każdą z osi nie może przekroczyć wartości określonych przez producenta pojazdu lub podwozia bazowego.</w:t>
            </w:r>
          </w:p>
        </w:tc>
        <w:tc>
          <w:tcPr>
            <w:tcW w:w="3456" w:type="dxa"/>
          </w:tcPr>
          <w:p w:rsidR="00002455" w:rsidRPr="00D0166D" w:rsidRDefault="00002455" w:rsidP="00ED1356">
            <w:pPr>
              <w:jc w:val="center"/>
              <w:rPr>
                <w:rFonts w:cstheme="minorHAnsi"/>
                <w:b/>
                <w:i/>
                <w:sz w:val="20"/>
                <w:szCs w:val="20"/>
              </w:rPr>
            </w:pPr>
          </w:p>
        </w:tc>
      </w:tr>
      <w:tr w:rsidR="00B84C0E" w:rsidRPr="00D0166D" w:rsidTr="00ED1356">
        <w:tc>
          <w:tcPr>
            <w:tcW w:w="841" w:type="dxa"/>
            <w:tcBorders>
              <w:top w:val="single" w:sz="4" w:space="0" w:color="000000"/>
              <w:left w:val="single" w:sz="4" w:space="0" w:color="000000"/>
              <w:bottom w:val="single" w:sz="4" w:space="0" w:color="000000"/>
            </w:tcBorders>
            <w:vAlign w:val="center"/>
          </w:tcPr>
          <w:p w:rsidR="00B84C0E" w:rsidRPr="00D0166D" w:rsidRDefault="00B84C0E" w:rsidP="00ED1356">
            <w:pPr>
              <w:pStyle w:val="Standard"/>
              <w:tabs>
                <w:tab w:val="left" w:pos="48"/>
                <w:tab w:val="left" w:pos="921"/>
                <w:tab w:val="left" w:pos="6513"/>
                <w:tab w:val="left" w:pos="10395"/>
                <w:tab w:val="left" w:pos="14730"/>
              </w:tabs>
              <w:jc w:val="center"/>
              <w:rPr>
                <w:sz w:val="20"/>
                <w:szCs w:val="20"/>
              </w:rPr>
            </w:pPr>
            <w:r>
              <w:rPr>
                <w:sz w:val="20"/>
                <w:szCs w:val="20"/>
              </w:rPr>
              <w:t>2.5</w:t>
            </w:r>
          </w:p>
        </w:tc>
        <w:tc>
          <w:tcPr>
            <w:tcW w:w="9461" w:type="dxa"/>
            <w:tcBorders>
              <w:top w:val="single" w:sz="4" w:space="0" w:color="000000"/>
              <w:left w:val="single" w:sz="4" w:space="0" w:color="000000"/>
              <w:bottom w:val="single" w:sz="4" w:space="0" w:color="000000"/>
              <w:right w:val="single" w:sz="4" w:space="0" w:color="000000"/>
            </w:tcBorders>
          </w:tcPr>
          <w:p w:rsidR="00B84C0E" w:rsidRDefault="00B84C0E" w:rsidP="00ED1356">
            <w:pPr>
              <w:pStyle w:val="Textbodyindent"/>
              <w:spacing w:line="240" w:lineRule="auto"/>
              <w:rPr>
                <w:rFonts w:ascii="Times New Roman" w:hAnsi="Times New Roman" w:cs="Times New Roman"/>
                <w:sz w:val="20"/>
                <w:szCs w:val="20"/>
              </w:rPr>
            </w:pPr>
            <w:r>
              <w:rPr>
                <w:rFonts w:ascii="Times New Roman" w:hAnsi="Times New Roman" w:cs="Times New Roman"/>
                <w:sz w:val="20"/>
                <w:szCs w:val="20"/>
              </w:rPr>
              <w:t>Pojazd gotowy do akcji ( z załogą, pełnymi zbiornikami, wyposażeniem)  powinien mieć następujące parametry:</w:t>
            </w:r>
          </w:p>
          <w:p w:rsidR="00B84C0E" w:rsidRDefault="00B84C0E" w:rsidP="00B84C0E">
            <w:pPr>
              <w:pStyle w:val="Textbodyindent"/>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Wysokość pojazdu z drabiną typu D10W,  nie może przekroczyć 3400mm,</w:t>
            </w:r>
          </w:p>
          <w:p w:rsidR="00B84C0E" w:rsidRDefault="00B84C0E" w:rsidP="00B84C0E">
            <w:pPr>
              <w:pStyle w:val="Textbodyindent"/>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Kąt natarcia: min. 30</w:t>
            </w:r>
            <w:r>
              <w:rPr>
                <w:rFonts w:ascii="Times New Roman" w:hAnsi="Times New Roman" w:cs="Times New Roman"/>
                <w:sz w:val="20"/>
                <w:szCs w:val="20"/>
                <w:vertAlign w:val="superscript"/>
              </w:rPr>
              <w:t>o</w:t>
            </w:r>
            <w:r>
              <w:rPr>
                <w:rFonts w:ascii="Times New Roman" w:hAnsi="Times New Roman" w:cs="Times New Roman"/>
                <w:sz w:val="20"/>
                <w:szCs w:val="20"/>
              </w:rPr>
              <w:t>,</w:t>
            </w:r>
          </w:p>
          <w:p w:rsidR="00B84C0E" w:rsidRDefault="00B84C0E" w:rsidP="00B84C0E">
            <w:pPr>
              <w:pStyle w:val="Textbodyindent"/>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Kąt zejścia: min. 26</w:t>
            </w:r>
            <w:r>
              <w:rPr>
                <w:rFonts w:ascii="Times New Roman" w:hAnsi="Times New Roman" w:cs="Times New Roman"/>
                <w:sz w:val="20"/>
                <w:szCs w:val="20"/>
                <w:vertAlign w:val="superscript"/>
              </w:rPr>
              <w:t>o</w:t>
            </w:r>
            <w:r>
              <w:rPr>
                <w:rFonts w:ascii="Times New Roman" w:hAnsi="Times New Roman" w:cs="Times New Roman"/>
                <w:sz w:val="20"/>
                <w:szCs w:val="20"/>
              </w:rPr>
              <w:t>,</w:t>
            </w:r>
          </w:p>
          <w:p w:rsidR="00B84C0E" w:rsidRPr="00D0166D" w:rsidRDefault="00B84C0E" w:rsidP="008815F2">
            <w:pPr>
              <w:pStyle w:val="Textbodyindent"/>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Prześwit pod osiami: min. 33</w:t>
            </w:r>
            <w:r w:rsidR="008815F2">
              <w:rPr>
                <w:rFonts w:ascii="Times New Roman" w:hAnsi="Times New Roman" w:cs="Times New Roman"/>
                <w:sz w:val="20"/>
                <w:szCs w:val="20"/>
              </w:rPr>
              <w:t>5 mm</w:t>
            </w:r>
          </w:p>
        </w:tc>
        <w:tc>
          <w:tcPr>
            <w:tcW w:w="3456" w:type="dxa"/>
          </w:tcPr>
          <w:p w:rsidR="00B84C0E" w:rsidRDefault="00C62293" w:rsidP="00C62293">
            <w:pPr>
              <w:spacing w:after="0" w:line="240" w:lineRule="auto"/>
              <w:rPr>
                <w:rFonts w:ascii="Times New Roman" w:hAnsi="Times New Roman" w:cs="Times New Roman"/>
                <w:i/>
                <w:sz w:val="20"/>
                <w:szCs w:val="20"/>
              </w:rPr>
            </w:pPr>
            <w:r w:rsidRPr="00C62293">
              <w:rPr>
                <w:rFonts w:ascii="Times New Roman" w:hAnsi="Times New Roman" w:cs="Times New Roman"/>
                <w:i/>
                <w:sz w:val="20"/>
                <w:szCs w:val="20"/>
              </w:rPr>
              <w:t>Podać wartości</w:t>
            </w:r>
            <w:r>
              <w:rPr>
                <w:rFonts w:ascii="Times New Roman" w:hAnsi="Times New Roman" w:cs="Times New Roman"/>
                <w:i/>
                <w:sz w:val="20"/>
                <w:szCs w:val="20"/>
              </w:rPr>
              <w:t>:</w:t>
            </w:r>
          </w:p>
          <w:p w:rsidR="00C62293" w:rsidRDefault="00C62293" w:rsidP="00C62293">
            <w:pPr>
              <w:pStyle w:val="Akapitzlist"/>
              <w:numPr>
                <w:ilvl w:val="0"/>
                <w:numId w:val="14"/>
              </w:numPr>
              <w:spacing w:line="240" w:lineRule="auto"/>
              <w:rPr>
                <w:rFonts w:ascii="Times New Roman" w:hAnsi="Times New Roman" w:cs="Times New Roman"/>
                <w:i/>
                <w:sz w:val="20"/>
                <w:szCs w:val="20"/>
              </w:rPr>
            </w:pPr>
            <w:r>
              <w:rPr>
                <w:rFonts w:ascii="Times New Roman" w:hAnsi="Times New Roman" w:cs="Times New Roman"/>
                <w:i/>
                <w:sz w:val="20"/>
                <w:szCs w:val="20"/>
              </w:rPr>
              <w:t>Wysokość:</w:t>
            </w:r>
          </w:p>
          <w:p w:rsidR="00C62293" w:rsidRDefault="00C62293" w:rsidP="00C62293">
            <w:pPr>
              <w:pStyle w:val="Akapitzlist"/>
              <w:numPr>
                <w:ilvl w:val="0"/>
                <w:numId w:val="14"/>
              </w:numPr>
              <w:spacing w:line="240" w:lineRule="auto"/>
              <w:rPr>
                <w:rFonts w:ascii="Times New Roman" w:hAnsi="Times New Roman" w:cs="Times New Roman"/>
                <w:i/>
                <w:sz w:val="20"/>
                <w:szCs w:val="20"/>
              </w:rPr>
            </w:pPr>
            <w:r>
              <w:rPr>
                <w:rFonts w:ascii="Times New Roman" w:hAnsi="Times New Roman" w:cs="Times New Roman"/>
                <w:i/>
                <w:sz w:val="20"/>
                <w:szCs w:val="20"/>
              </w:rPr>
              <w:t>Kąt natarcia:</w:t>
            </w:r>
          </w:p>
          <w:p w:rsidR="00C62293" w:rsidRDefault="00C62293" w:rsidP="00C62293">
            <w:pPr>
              <w:pStyle w:val="Akapitzlist"/>
              <w:numPr>
                <w:ilvl w:val="0"/>
                <w:numId w:val="14"/>
              </w:numPr>
              <w:spacing w:line="240" w:lineRule="auto"/>
              <w:rPr>
                <w:rFonts w:ascii="Times New Roman" w:hAnsi="Times New Roman" w:cs="Times New Roman"/>
                <w:i/>
                <w:sz w:val="20"/>
                <w:szCs w:val="20"/>
              </w:rPr>
            </w:pPr>
            <w:r>
              <w:rPr>
                <w:rFonts w:ascii="Times New Roman" w:hAnsi="Times New Roman" w:cs="Times New Roman"/>
                <w:i/>
                <w:sz w:val="20"/>
                <w:szCs w:val="20"/>
              </w:rPr>
              <w:t>Kąt zejścia:</w:t>
            </w:r>
          </w:p>
          <w:p w:rsidR="00C62293" w:rsidRPr="008815F2" w:rsidRDefault="00C62293" w:rsidP="008815F2">
            <w:pPr>
              <w:pStyle w:val="Akapitzlist"/>
              <w:numPr>
                <w:ilvl w:val="0"/>
                <w:numId w:val="14"/>
              </w:numPr>
              <w:spacing w:line="240" w:lineRule="auto"/>
              <w:rPr>
                <w:rFonts w:cstheme="minorHAnsi"/>
                <w:sz w:val="20"/>
                <w:szCs w:val="20"/>
              </w:rPr>
            </w:pPr>
            <w:r>
              <w:rPr>
                <w:rFonts w:ascii="Times New Roman" w:hAnsi="Times New Roman" w:cs="Times New Roman"/>
                <w:i/>
                <w:sz w:val="20"/>
                <w:szCs w:val="20"/>
              </w:rPr>
              <w:t>Prześwit pod osiami:</w:t>
            </w:r>
          </w:p>
        </w:tc>
      </w:tr>
      <w:tr w:rsidR="00002455" w:rsidRPr="00D0166D" w:rsidTr="00ED1356">
        <w:tc>
          <w:tcPr>
            <w:tcW w:w="841" w:type="dxa"/>
            <w:tcBorders>
              <w:top w:val="single" w:sz="4" w:space="0" w:color="000000"/>
              <w:left w:val="single" w:sz="4" w:space="0" w:color="000000"/>
              <w:bottom w:val="single" w:sz="4" w:space="0" w:color="000000"/>
            </w:tcBorders>
            <w:vAlign w:val="center"/>
          </w:tcPr>
          <w:p w:rsidR="00002455" w:rsidRPr="00D0166D" w:rsidRDefault="00002455" w:rsidP="00B84C0E">
            <w:pPr>
              <w:pStyle w:val="Standard"/>
              <w:tabs>
                <w:tab w:val="left" w:pos="48"/>
                <w:tab w:val="left" w:pos="921"/>
                <w:tab w:val="left" w:pos="6513"/>
                <w:tab w:val="left" w:pos="10395"/>
                <w:tab w:val="left" w:pos="14730"/>
              </w:tabs>
              <w:jc w:val="center"/>
              <w:rPr>
                <w:sz w:val="20"/>
                <w:szCs w:val="20"/>
              </w:rPr>
            </w:pPr>
            <w:r w:rsidRPr="00D0166D">
              <w:rPr>
                <w:sz w:val="20"/>
                <w:szCs w:val="20"/>
              </w:rPr>
              <w:t>2.</w:t>
            </w:r>
            <w:r w:rsidR="00B84C0E">
              <w:rPr>
                <w:sz w:val="20"/>
                <w:szCs w:val="20"/>
              </w:rPr>
              <w:t>6</w:t>
            </w:r>
          </w:p>
        </w:tc>
        <w:tc>
          <w:tcPr>
            <w:tcW w:w="9461" w:type="dxa"/>
            <w:tcBorders>
              <w:top w:val="single" w:sz="4" w:space="0" w:color="000000"/>
              <w:left w:val="single" w:sz="4" w:space="0" w:color="000000"/>
              <w:bottom w:val="single" w:sz="4" w:space="0" w:color="000000"/>
              <w:right w:val="single" w:sz="4" w:space="0" w:color="000000"/>
            </w:tcBorders>
          </w:tcPr>
          <w:p w:rsidR="00002455" w:rsidRPr="00D0166D" w:rsidRDefault="00002455" w:rsidP="00ED1356">
            <w:pPr>
              <w:pStyle w:val="Textbodyindent"/>
              <w:spacing w:line="240" w:lineRule="auto"/>
              <w:rPr>
                <w:rFonts w:ascii="Times New Roman" w:hAnsi="Times New Roman" w:cs="Times New Roman"/>
                <w:sz w:val="20"/>
                <w:szCs w:val="20"/>
              </w:rPr>
            </w:pPr>
            <w:r w:rsidRPr="00D0166D">
              <w:rPr>
                <w:rFonts w:ascii="Times New Roman" w:hAnsi="Times New Roman" w:cs="Times New Roman"/>
                <w:sz w:val="20"/>
                <w:szCs w:val="20"/>
              </w:rPr>
              <w:t>Urządzenia sygnalizacyjno - ostrzegawcze świetlne i dźwiękowe pojazdu uprzywilejowanego:</w:t>
            </w:r>
          </w:p>
          <w:p w:rsidR="00002455" w:rsidRPr="00D0166D" w:rsidRDefault="00002455" w:rsidP="00002455">
            <w:pPr>
              <w:pStyle w:val="Textbodyindent"/>
              <w:numPr>
                <w:ilvl w:val="0"/>
                <w:numId w:val="7"/>
              </w:numPr>
              <w:spacing w:line="240" w:lineRule="auto"/>
              <w:rPr>
                <w:rFonts w:ascii="Times New Roman" w:hAnsi="Times New Roman" w:cs="Times New Roman"/>
                <w:sz w:val="20"/>
                <w:szCs w:val="20"/>
              </w:rPr>
            </w:pPr>
            <w:r w:rsidRPr="00D0166D">
              <w:rPr>
                <w:rFonts w:ascii="Times New Roman" w:hAnsi="Times New Roman" w:cs="Times New Roman"/>
                <w:sz w:val="20"/>
                <w:szCs w:val="20"/>
              </w:rPr>
              <w:t>belka sygnalizacyjna wykonana w technologii LED, zamontowana na dachu kabiny kierowcy,</w:t>
            </w:r>
          </w:p>
          <w:p w:rsidR="00002455" w:rsidRPr="00D0166D" w:rsidRDefault="00002455" w:rsidP="00002455">
            <w:pPr>
              <w:pStyle w:val="Textbodyindent"/>
              <w:numPr>
                <w:ilvl w:val="0"/>
                <w:numId w:val="7"/>
              </w:numPr>
              <w:spacing w:line="240" w:lineRule="auto"/>
              <w:rPr>
                <w:rFonts w:ascii="Times New Roman" w:hAnsi="Times New Roman" w:cs="Times New Roman"/>
                <w:sz w:val="20"/>
                <w:szCs w:val="20"/>
              </w:rPr>
            </w:pPr>
            <w:r w:rsidRPr="00D0166D">
              <w:rPr>
                <w:rFonts w:ascii="Times New Roman" w:hAnsi="Times New Roman" w:cs="Times New Roman"/>
                <w:sz w:val="20"/>
                <w:szCs w:val="20"/>
              </w:rPr>
              <w:t>co najmniej jedna lampa sygnalizacyjna niebieska, wykonana w technologii LED, zamontowana w tylnej części zabudowy na dachu lub na tylnej ścianie, z możliwością wyłączenia z kabiny kierowcy w przypadku jazdy w kolumnie,</w:t>
            </w:r>
          </w:p>
          <w:p w:rsidR="00002455" w:rsidRPr="00D0166D" w:rsidRDefault="00002455" w:rsidP="00002455">
            <w:pPr>
              <w:pStyle w:val="Textbodyindent"/>
              <w:numPr>
                <w:ilvl w:val="0"/>
                <w:numId w:val="7"/>
              </w:numPr>
              <w:spacing w:line="240" w:lineRule="auto"/>
              <w:rPr>
                <w:rFonts w:ascii="Times New Roman" w:hAnsi="Times New Roman" w:cs="Times New Roman"/>
                <w:sz w:val="20"/>
                <w:szCs w:val="20"/>
              </w:rPr>
            </w:pPr>
            <w:r w:rsidRPr="00D0166D">
              <w:rPr>
                <w:rFonts w:ascii="Times New Roman" w:hAnsi="Times New Roman" w:cs="Times New Roman"/>
                <w:sz w:val="20"/>
                <w:szCs w:val="20"/>
              </w:rPr>
              <w:t>dodatkowe dwie lampy sygnalizacyjne niebieskie, wykonane w technologii LED, zamontowane z przodu pojazdu na wysokości lusterka wstecznego samochodu osobowego,</w:t>
            </w:r>
          </w:p>
          <w:p w:rsidR="00002455" w:rsidRDefault="00002455" w:rsidP="00002455">
            <w:pPr>
              <w:pStyle w:val="Textbodyindent"/>
              <w:numPr>
                <w:ilvl w:val="0"/>
                <w:numId w:val="7"/>
              </w:numPr>
              <w:spacing w:line="240" w:lineRule="auto"/>
              <w:rPr>
                <w:rFonts w:ascii="Times New Roman" w:hAnsi="Times New Roman" w:cs="Times New Roman"/>
                <w:sz w:val="20"/>
                <w:szCs w:val="20"/>
              </w:rPr>
            </w:pPr>
            <w:r w:rsidRPr="00D0166D">
              <w:rPr>
                <w:rFonts w:ascii="Times New Roman" w:hAnsi="Times New Roman" w:cs="Times New Roman"/>
                <w:sz w:val="20"/>
                <w:szCs w:val="20"/>
              </w:rPr>
              <w:t xml:space="preserve">urządzenie dźwiękowe (minimum 3 modulowane tony) wyposażone w funkcję megafonu. Wzmacniacz o mocy minimum 200W (lub 2 x 100W) wraz z głośnikiem o mocy minimum 200W (lub 2 x 100W). </w:t>
            </w:r>
            <w:r w:rsidRPr="00D0166D">
              <w:rPr>
                <w:rFonts w:ascii="Times New Roman" w:hAnsi="Times New Roman" w:cs="Times New Roman"/>
                <w:sz w:val="20"/>
                <w:szCs w:val="20"/>
              </w:rPr>
              <w:lastRenderedPageBreak/>
              <w:t>Miejsce zamocowania sterownika i mikrofonu</w:t>
            </w:r>
            <w:r>
              <w:rPr>
                <w:rFonts w:ascii="Times New Roman" w:hAnsi="Times New Roman" w:cs="Times New Roman"/>
                <w:sz w:val="20"/>
                <w:szCs w:val="20"/>
              </w:rPr>
              <w:t xml:space="preserve"> w kabinie</w:t>
            </w:r>
            <w:r w:rsidRPr="00D0166D">
              <w:rPr>
                <w:rFonts w:ascii="Times New Roman" w:hAnsi="Times New Roman" w:cs="Times New Roman"/>
                <w:sz w:val="20"/>
                <w:szCs w:val="20"/>
              </w:rPr>
              <w:t xml:space="preserve"> powinno zapewniać łatwy dostęp dla kierowcy i dowódcy.</w:t>
            </w:r>
          </w:p>
          <w:p w:rsidR="0025697B" w:rsidRPr="003155A1" w:rsidRDefault="0025697B" w:rsidP="0025697B">
            <w:pPr>
              <w:pStyle w:val="Standard"/>
              <w:tabs>
                <w:tab w:val="left" w:pos="48"/>
                <w:tab w:val="left" w:pos="312"/>
                <w:tab w:val="left" w:pos="921"/>
                <w:tab w:val="left" w:pos="6513"/>
                <w:tab w:val="left" w:pos="8543"/>
                <w:tab w:val="left" w:pos="14730"/>
              </w:tabs>
              <w:jc w:val="both"/>
              <w:rPr>
                <w:sz w:val="20"/>
                <w:szCs w:val="20"/>
              </w:rPr>
            </w:pPr>
            <w:r w:rsidRPr="003155A1">
              <w:rPr>
                <w:sz w:val="20"/>
                <w:szCs w:val="20"/>
              </w:rPr>
              <w:t>Pojazd musi być dodatkowo wyposażony w:</w:t>
            </w:r>
          </w:p>
          <w:p w:rsidR="0025697B" w:rsidRPr="003155A1" w:rsidRDefault="0025697B" w:rsidP="0025697B">
            <w:pPr>
              <w:pStyle w:val="Standard"/>
              <w:numPr>
                <w:ilvl w:val="0"/>
                <w:numId w:val="10"/>
              </w:numPr>
              <w:tabs>
                <w:tab w:val="left" w:pos="48"/>
                <w:tab w:val="left" w:pos="312"/>
                <w:tab w:val="left" w:pos="921"/>
                <w:tab w:val="left" w:pos="6513"/>
                <w:tab w:val="left" w:pos="8543"/>
                <w:tab w:val="left" w:pos="14730"/>
              </w:tabs>
              <w:jc w:val="both"/>
            </w:pPr>
            <w:r w:rsidRPr="0025697B">
              <w:rPr>
                <w:sz w:val="20"/>
                <w:szCs w:val="20"/>
              </w:rPr>
              <w:t>4 sztuki lamp dalekosiężnych montow</w:t>
            </w:r>
            <w:r>
              <w:rPr>
                <w:sz w:val="20"/>
                <w:szCs w:val="20"/>
              </w:rPr>
              <w:t xml:space="preserve">anych na belce z przodu </w:t>
            </w:r>
            <w:r w:rsidRPr="003155A1">
              <w:rPr>
                <w:sz w:val="20"/>
                <w:szCs w:val="20"/>
              </w:rPr>
              <w:t>pojazdu,</w:t>
            </w:r>
          </w:p>
          <w:p w:rsidR="0025697B" w:rsidRPr="00084981" w:rsidRDefault="0025697B" w:rsidP="0025697B">
            <w:pPr>
              <w:pStyle w:val="Standard"/>
              <w:numPr>
                <w:ilvl w:val="0"/>
                <w:numId w:val="10"/>
              </w:numPr>
              <w:tabs>
                <w:tab w:val="left" w:pos="48"/>
                <w:tab w:val="left" w:pos="312"/>
                <w:tab w:val="left" w:pos="921"/>
                <w:tab w:val="left" w:pos="6513"/>
                <w:tab w:val="left" w:pos="8543"/>
                <w:tab w:val="left" w:pos="14730"/>
              </w:tabs>
              <w:jc w:val="both"/>
            </w:pPr>
            <w:r w:rsidRPr="003155A1">
              <w:rPr>
                <w:sz w:val="20"/>
                <w:szCs w:val="20"/>
              </w:rPr>
              <w:t>zestaw żółtych lamp na tylnej ścianie zabudowy do kierowania ruchem pojazdów (fala świetlna)</w:t>
            </w:r>
            <w:r w:rsidR="00084981">
              <w:rPr>
                <w:sz w:val="20"/>
                <w:szCs w:val="20"/>
              </w:rPr>
              <w:t>,</w:t>
            </w:r>
          </w:p>
          <w:p w:rsidR="0025697B" w:rsidRPr="00D0166D" w:rsidRDefault="00084981" w:rsidP="00084981">
            <w:pPr>
              <w:pStyle w:val="Standard"/>
              <w:numPr>
                <w:ilvl w:val="0"/>
                <w:numId w:val="10"/>
              </w:numPr>
              <w:tabs>
                <w:tab w:val="left" w:pos="48"/>
                <w:tab w:val="left" w:pos="312"/>
                <w:tab w:val="left" w:pos="921"/>
                <w:tab w:val="left" w:pos="6513"/>
                <w:tab w:val="left" w:pos="8543"/>
                <w:tab w:val="left" w:pos="14730"/>
              </w:tabs>
              <w:jc w:val="both"/>
              <w:rPr>
                <w:sz w:val="20"/>
                <w:szCs w:val="20"/>
              </w:rPr>
            </w:pPr>
            <w:r w:rsidRPr="00084981">
              <w:rPr>
                <w:sz w:val="20"/>
                <w:szCs w:val="20"/>
              </w:rPr>
              <w:t>dodatkowy sygnał pn</w:t>
            </w:r>
            <w:r>
              <w:rPr>
                <w:sz w:val="20"/>
                <w:szCs w:val="20"/>
              </w:rPr>
              <w:t>eumatyczny, włączany</w:t>
            </w:r>
            <w:r w:rsidRPr="00084981">
              <w:rPr>
                <w:sz w:val="20"/>
                <w:szCs w:val="20"/>
              </w:rPr>
              <w:t xml:space="preserve"> z miejsca kierowcy i dowódcy</w:t>
            </w:r>
            <w:r>
              <w:rPr>
                <w:sz w:val="20"/>
                <w:szCs w:val="20"/>
              </w:rPr>
              <w:t>.</w:t>
            </w:r>
          </w:p>
        </w:tc>
        <w:tc>
          <w:tcPr>
            <w:tcW w:w="3456" w:type="dxa"/>
          </w:tcPr>
          <w:p w:rsidR="00002455" w:rsidRPr="00D0166D" w:rsidRDefault="00002455" w:rsidP="00ED1356">
            <w:pPr>
              <w:jc w:val="center"/>
              <w:rPr>
                <w:rFonts w:cstheme="minorHAnsi"/>
                <w:b/>
                <w:i/>
                <w:sz w:val="20"/>
                <w:szCs w:val="20"/>
              </w:rPr>
            </w:pPr>
          </w:p>
        </w:tc>
      </w:tr>
      <w:tr w:rsidR="00002455" w:rsidRPr="00D0166D" w:rsidTr="00ED1356">
        <w:tc>
          <w:tcPr>
            <w:tcW w:w="841" w:type="dxa"/>
            <w:vMerge w:val="restart"/>
            <w:tcBorders>
              <w:top w:val="single" w:sz="4" w:space="0" w:color="000000"/>
              <w:left w:val="single" w:sz="4" w:space="0" w:color="000000"/>
            </w:tcBorders>
            <w:vAlign w:val="center"/>
          </w:tcPr>
          <w:p w:rsidR="00002455" w:rsidRPr="00D0166D" w:rsidRDefault="00002455" w:rsidP="00B84C0E">
            <w:pPr>
              <w:pStyle w:val="Standard"/>
              <w:tabs>
                <w:tab w:val="left" w:pos="48"/>
                <w:tab w:val="left" w:pos="921"/>
                <w:tab w:val="left" w:pos="6513"/>
                <w:tab w:val="left" w:pos="10395"/>
                <w:tab w:val="left" w:pos="14730"/>
              </w:tabs>
              <w:jc w:val="center"/>
              <w:rPr>
                <w:sz w:val="20"/>
                <w:szCs w:val="20"/>
              </w:rPr>
            </w:pPr>
            <w:r w:rsidRPr="00D0166D">
              <w:rPr>
                <w:sz w:val="20"/>
                <w:szCs w:val="20"/>
              </w:rPr>
              <w:lastRenderedPageBreak/>
              <w:t>2.</w:t>
            </w:r>
            <w:r w:rsidR="00B84C0E">
              <w:rPr>
                <w:sz w:val="20"/>
                <w:szCs w:val="20"/>
              </w:rPr>
              <w:t>7</w:t>
            </w:r>
          </w:p>
        </w:tc>
        <w:tc>
          <w:tcPr>
            <w:tcW w:w="9461" w:type="dxa"/>
            <w:tcBorders>
              <w:top w:val="single" w:sz="4" w:space="0" w:color="000000"/>
              <w:left w:val="single" w:sz="4" w:space="0" w:color="000000"/>
              <w:bottom w:val="single" w:sz="4" w:space="0" w:color="000000"/>
              <w:right w:val="single" w:sz="4" w:space="0" w:color="000000"/>
            </w:tcBorders>
            <w:vAlign w:val="center"/>
          </w:tcPr>
          <w:p w:rsidR="00002455" w:rsidRPr="00D0166D" w:rsidRDefault="00002455" w:rsidP="00ED1356">
            <w:pPr>
              <w:pStyle w:val="Textbodyindent"/>
              <w:spacing w:line="240" w:lineRule="auto"/>
              <w:jc w:val="left"/>
              <w:rPr>
                <w:rFonts w:ascii="Times New Roman" w:hAnsi="Times New Roman" w:cs="Times New Roman"/>
                <w:sz w:val="20"/>
                <w:szCs w:val="20"/>
              </w:rPr>
            </w:pPr>
            <w:r w:rsidRPr="00D0166D">
              <w:rPr>
                <w:rFonts w:ascii="Times New Roman" w:hAnsi="Times New Roman" w:cs="Times New Roman"/>
                <w:sz w:val="20"/>
                <w:szCs w:val="20"/>
              </w:rPr>
              <w:t>Podwozie pojazdu musi spełniać minimum następujące warunki:</w:t>
            </w:r>
          </w:p>
        </w:tc>
        <w:tc>
          <w:tcPr>
            <w:tcW w:w="3456" w:type="dxa"/>
          </w:tcPr>
          <w:p w:rsidR="00002455" w:rsidRPr="00D0166D" w:rsidRDefault="00002455" w:rsidP="00ED1356">
            <w:pPr>
              <w:jc w:val="center"/>
              <w:rPr>
                <w:rFonts w:cstheme="minorHAnsi"/>
                <w:b/>
                <w:i/>
                <w:sz w:val="20"/>
                <w:szCs w:val="20"/>
              </w:rPr>
            </w:pPr>
          </w:p>
        </w:tc>
      </w:tr>
      <w:tr w:rsidR="00002455" w:rsidRPr="00D0166D" w:rsidTr="00ED1356">
        <w:tc>
          <w:tcPr>
            <w:tcW w:w="841" w:type="dxa"/>
            <w:vMerge/>
            <w:tcBorders>
              <w:left w:val="single" w:sz="4" w:space="0" w:color="000000"/>
            </w:tcBorders>
            <w:vAlign w:val="center"/>
          </w:tcPr>
          <w:p w:rsidR="00002455" w:rsidRPr="00D0166D" w:rsidRDefault="00002455" w:rsidP="00ED1356">
            <w:pPr>
              <w:pStyle w:val="Standard"/>
              <w:tabs>
                <w:tab w:val="left" w:pos="48"/>
                <w:tab w:val="left" w:pos="921"/>
                <w:tab w:val="left" w:pos="6513"/>
                <w:tab w:val="left" w:pos="10395"/>
                <w:tab w:val="left" w:pos="14730"/>
              </w:tabs>
              <w:jc w:val="center"/>
              <w:rPr>
                <w:sz w:val="20"/>
                <w:szCs w:val="20"/>
              </w:rPr>
            </w:pPr>
          </w:p>
        </w:tc>
        <w:tc>
          <w:tcPr>
            <w:tcW w:w="9461" w:type="dxa"/>
            <w:tcBorders>
              <w:top w:val="single" w:sz="4" w:space="0" w:color="000000"/>
              <w:left w:val="single" w:sz="4" w:space="0" w:color="000000"/>
              <w:bottom w:val="single" w:sz="4" w:space="0" w:color="000000"/>
              <w:right w:val="single" w:sz="4" w:space="0" w:color="000000"/>
            </w:tcBorders>
            <w:vAlign w:val="center"/>
          </w:tcPr>
          <w:p w:rsidR="00002455" w:rsidRPr="00D0166D" w:rsidRDefault="00002455" w:rsidP="00C62293">
            <w:pPr>
              <w:pStyle w:val="Standard"/>
              <w:tabs>
                <w:tab w:val="left" w:pos="48"/>
                <w:tab w:val="left" w:pos="921"/>
                <w:tab w:val="left" w:pos="6513"/>
                <w:tab w:val="left" w:pos="10395"/>
                <w:tab w:val="left" w:pos="14730"/>
              </w:tabs>
              <w:jc w:val="both"/>
            </w:pPr>
            <w:r w:rsidRPr="00D0166D">
              <w:rPr>
                <w:sz w:val="20"/>
                <w:szCs w:val="20"/>
              </w:rPr>
              <w:t xml:space="preserve">- układ jezdny </w:t>
            </w:r>
            <w:r w:rsidR="00054AF6">
              <w:rPr>
                <w:sz w:val="20"/>
                <w:szCs w:val="20"/>
              </w:rPr>
              <w:t>–</w:t>
            </w:r>
            <w:r w:rsidRPr="00D0166D">
              <w:rPr>
                <w:sz w:val="20"/>
                <w:szCs w:val="20"/>
              </w:rPr>
              <w:t xml:space="preserve"> </w:t>
            </w:r>
            <w:r w:rsidR="00054AF6">
              <w:rPr>
                <w:sz w:val="20"/>
                <w:szCs w:val="20"/>
              </w:rPr>
              <w:t xml:space="preserve">stały </w:t>
            </w:r>
            <w:r w:rsidRPr="00D0166D">
              <w:rPr>
                <w:sz w:val="20"/>
                <w:szCs w:val="20"/>
              </w:rPr>
              <w:t xml:space="preserve">napęd obu osi (4x4), </w:t>
            </w:r>
            <w:r w:rsidR="00C62293">
              <w:rPr>
                <w:sz w:val="20"/>
                <w:szCs w:val="20"/>
              </w:rPr>
              <w:t xml:space="preserve">ze skrzynią redukcyjną, </w:t>
            </w:r>
            <w:r w:rsidRPr="00D0166D">
              <w:rPr>
                <w:sz w:val="20"/>
                <w:szCs w:val="20"/>
              </w:rPr>
              <w:t>z blokadami mechanizmów różnicowych mostów napędowych</w:t>
            </w:r>
            <w:r w:rsidR="00054AF6">
              <w:rPr>
                <w:sz w:val="20"/>
                <w:szCs w:val="20"/>
              </w:rPr>
              <w:t xml:space="preserve"> oraz międzyosiowego</w:t>
            </w:r>
            <w:r w:rsidRPr="00D0166D">
              <w:rPr>
                <w:sz w:val="20"/>
                <w:szCs w:val="20"/>
              </w:rPr>
              <w:t xml:space="preserve">. Koła wyposażone w ogumienie </w:t>
            </w:r>
            <w:r w:rsidR="00C62293">
              <w:rPr>
                <w:sz w:val="20"/>
                <w:szCs w:val="20"/>
              </w:rPr>
              <w:t>terenowe</w:t>
            </w:r>
            <w:r w:rsidRPr="00D0166D">
              <w:rPr>
                <w:sz w:val="20"/>
                <w:szCs w:val="20"/>
              </w:rPr>
              <w:t>,</w:t>
            </w:r>
          </w:p>
        </w:tc>
        <w:tc>
          <w:tcPr>
            <w:tcW w:w="3456" w:type="dxa"/>
          </w:tcPr>
          <w:p w:rsidR="00002455" w:rsidRPr="00D0166D" w:rsidRDefault="00002455" w:rsidP="00ED1356">
            <w:pPr>
              <w:jc w:val="center"/>
              <w:rPr>
                <w:rFonts w:cstheme="minorHAnsi"/>
                <w:b/>
                <w:i/>
                <w:sz w:val="20"/>
                <w:szCs w:val="20"/>
              </w:rPr>
            </w:pPr>
          </w:p>
        </w:tc>
      </w:tr>
      <w:tr w:rsidR="00002455" w:rsidRPr="00D0166D" w:rsidTr="00ED1356">
        <w:tc>
          <w:tcPr>
            <w:tcW w:w="841" w:type="dxa"/>
            <w:vMerge/>
            <w:tcBorders>
              <w:left w:val="single" w:sz="4" w:space="0" w:color="000000"/>
            </w:tcBorders>
            <w:vAlign w:val="center"/>
          </w:tcPr>
          <w:p w:rsidR="00002455" w:rsidRPr="00D0166D" w:rsidRDefault="00002455" w:rsidP="00ED1356">
            <w:pPr>
              <w:pStyle w:val="Standard"/>
              <w:tabs>
                <w:tab w:val="left" w:pos="48"/>
                <w:tab w:val="left" w:pos="921"/>
                <w:tab w:val="left" w:pos="6513"/>
                <w:tab w:val="left" w:pos="10395"/>
                <w:tab w:val="left" w:pos="14730"/>
              </w:tabs>
              <w:jc w:val="center"/>
              <w:rPr>
                <w:sz w:val="20"/>
                <w:szCs w:val="20"/>
              </w:rPr>
            </w:pPr>
          </w:p>
        </w:tc>
        <w:tc>
          <w:tcPr>
            <w:tcW w:w="9461" w:type="dxa"/>
            <w:tcBorders>
              <w:top w:val="single" w:sz="4" w:space="0" w:color="000000"/>
              <w:left w:val="single" w:sz="4" w:space="0" w:color="000000"/>
              <w:bottom w:val="single" w:sz="4" w:space="0" w:color="000000"/>
              <w:right w:val="single" w:sz="4" w:space="0" w:color="000000"/>
            </w:tcBorders>
            <w:vAlign w:val="center"/>
          </w:tcPr>
          <w:p w:rsidR="00002455" w:rsidRPr="00D0166D" w:rsidRDefault="00002455" w:rsidP="00ED1356">
            <w:pPr>
              <w:pStyle w:val="Standard"/>
              <w:tabs>
                <w:tab w:val="left" w:pos="48"/>
                <w:tab w:val="left" w:pos="921"/>
                <w:tab w:val="left" w:pos="6513"/>
                <w:tab w:val="left" w:pos="10395"/>
                <w:tab w:val="left" w:pos="14730"/>
              </w:tabs>
              <w:jc w:val="both"/>
              <w:rPr>
                <w:sz w:val="20"/>
                <w:szCs w:val="20"/>
              </w:rPr>
            </w:pPr>
            <w:r w:rsidRPr="00D0166D">
              <w:rPr>
                <w:sz w:val="20"/>
                <w:szCs w:val="20"/>
              </w:rPr>
              <w:t>- zawieszenie mechaniczne osi przedniej i tylnej: resory paraboliczne, amortyzatory teleskopowe, stabilizatory przechyłów,</w:t>
            </w:r>
          </w:p>
        </w:tc>
        <w:tc>
          <w:tcPr>
            <w:tcW w:w="3456" w:type="dxa"/>
          </w:tcPr>
          <w:p w:rsidR="00002455" w:rsidRPr="00D0166D" w:rsidRDefault="00002455" w:rsidP="00ED1356">
            <w:pPr>
              <w:jc w:val="center"/>
              <w:rPr>
                <w:rFonts w:cstheme="minorHAnsi"/>
                <w:b/>
                <w:i/>
                <w:sz w:val="20"/>
                <w:szCs w:val="20"/>
              </w:rPr>
            </w:pPr>
          </w:p>
        </w:tc>
      </w:tr>
      <w:tr w:rsidR="00002455" w:rsidRPr="00D0166D" w:rsidTr="00ED1356">
        <w:tc>
          <w:tcPr>
            <w:tcW w:w="841" w:type="dxa"/>
            <w:vMerge/>
            <w:tcBorders>
              <w:left w:val="single" w:sz="4" w:space="0" w:color="000000"/>
            </w:tcBorders>
            <w:vAlign w:val="center"/>
          </w:tcPr>
          <w:p w:rsidR="00002455" w:rsidRPr="00D0166D" w:rsidRDefault="00002455" w:rsidP="00ED1356">
            <w:pPr>
              <w:pStyle w:val="Standard"/>
              <w:tabs>
                <w:tab w:val="left" w:pos="48"/>
                <w:tab w:val="left" w:pos="921"/>
                <w:tab w:val="left" w:pos="6513"/>
                <w:tab w:val="left" w:pos="10395"/>
                <w:tab w:val="left" w:pos="14730"/>
              </w:tabs>
              <w:jc w:val="center"/>
              <w:rPr>
                <w:sz w:val="20"/>
                <w:szCs w:val="20"/>
              </w:rPr>
            </w:pPr>
          </w:p>
        </w:tc>
        <w:tc>
          <w:tcPr>
            <w:tcW w:w="9461" w:type="dxa"/>
            <w:tcBorders>
              <w:top w:val="single" w:sz="4" w:space="0" w:color="000000"/>
              <w:left w:val="single" w:sz="4" w:space="0" w:color="000000"/>
              <w:bottom w:val="single" w:sz="4" w:space="0" w:color="000000"/>
              <w:right w:val="single" w:sz="4" w:space="0" w:color="000000"/>
            </w:tcBorders>
            <w:vAlign w:val="center"/>
          </w:tcPr>
          <w:p w:rsidR="00002455" w:rsidRPr="00D0166D" w:rsidRDefault="00002455" w:rsidP="00054AF6">
            <w:pPr>
              <w:pStyle w:val="Standard"/>
              <w:tabs>
                <w:tab w:val="left" w:pos="48"/>
                <w:tab w:val="left" w:pos="921"/>
                <w:tab w:val="left" w:pos="6513"/>
                <w:tab w:val="left" w:pos="10395"/>
                <w:tab w:val="left" w:pos="14730"/>
              </w:tabs>
              <w:jc w:val="both"/>
              <w:rPr>
                <w:sz w:val="20"/>
                <w:szCs w:val="20"/>
              </w:rPr>
            </w:pPr>
            <w:r w:rsidRPr="00D0166D">
              <w:rPr>
                <w:sz w:val="20"/>
                <w:szCs w:val="20"/>
              </w:rPr>
              <w:t>- wymagane po</w:t>
            </w:r>
            <w:r w:rsidR="00054AF6">
              <w:rPr>
                <w:sz w:val="20"/>
                <w:szCs w:val="20"/>
              </w:rPr>
              <w:t>jedyncze</w:t>
            </w:r>
            <w:r w:rsidRPr="00D0166D">
              <w:rPr>
                <w:sz w:val="20"/>
                <w:szCs w:val="20"/>
              </w:rPr>
              <w:t xml:space="preserve"> koła na osi tylnej. Pełnowymiarowe koło zapasowe </w:t>
            </w:r>
            <w:r w:rsidRPr="00D0166D">
              <w:rPr>
                <w:sz w:val="20"/>
                <w:szCs w:val="20"/>
                <w:u w:val="single"/>
              </w:rPr>
              <w:t>bez stałego przewożenia w pojeździe</w:t>
            </w:r>
            <w:r w:rsidRPr="00D0166D">
              <w:rPr>
                <w:sz w:val="20"/>
                <w:szCs w:val="20"/>
              </w:rPr>
              <w:t>,</w:t>
            </w:r>
          </w:p>
        </w:tc>
        <w:tc>
          <w:tcPr>
            <w:tcW w:w="3456" w:type="dxa"/>
          </w:tcPr>
          <w:p w:rsidR="00002455" w:rsidRPr="00D0166D" w:rsidRDefault="00002455" w:rsidP="00ED1356">
            <w:pPr>
              <w:jc w:val="center"/>
              <w:rPr>
                <w:rFonts w:cstheme="minorHAnsi"/>
                <w:b/>
                <w:i/>
                <w:sz w:val="20"/>
                <w:szCs w:val="20"/>
              </w:rPr>
            </w:pPr>
          </w:p>
        </w:tc>
      </w:tr>
      <w:tr w:rsidR="00002455" w:rsidRPr="00D0166D" w:rsidTr="00ED1356">
        <w:tc>
          <w:tcPr>
            <w:tcW w:w="841" w:type="dxa"/>
            <w:vMerge/>
            <w:tcBorders>
              <w:left w:val="single" w:sz="4" w:space="0" w:color="000000"/>
            </w:tcBorders>
            <w:vAlign w:val="center"/>
          </w:tcPr>
          <w:p w:rsidR="00002455" w:rsidRPr="00D0166D" w:rsidRDefault="00002455" w:rsidP="00ED1356">
            <w:pPr>
              <w:pStyle w:val="Standard"/>
              <w:tabs>
                <w:tab w:val="left" w:pos="48"/>
                <w:tab w:val="left" w:pos="921"/>
                <w:tab w:val="left" w:pos="6513"/>
                <w:tab w:val="left" w:pos="10395"/>
                <w:tab w:val="left" w:pos="14730"/>
              </w:tabs>
              <w:jc w:val="center"/>
              <w:rPr>
                <w:sz w:val="20"/>
                <w:szCs w:val="20"/>
              </w:rPr>
            </w:pPr>
          </w:p>
        </w:tc>
        <w:tc>
          <w:tcPr>
            <w:tcW w:w="9461" w:type="dxa"/>
            <w:tcBorders>
              <w:top w:val="single" w:sz="4" w:space="0" w:color="000000"/>
              <w:left w:val="single" w:sz="4" w:space="0" w:color="000000"/>
              <w:bottom w:val="single" w:sz="4" w:space="0" w:color="000000"/>
              <w:right w:val="single" w:sz="4" w:space="0" w:color="000000"/>
            </w:tcBorders>
            <w:vAlign w:val="center"/>
          </w:tcPr>
          <w:p w:rsidR="00002455" w:rsidRPr="00D0166D" w:rsidRDefault="00002455" w:rsidP="00ED1356">
            <w:pPr>
              <w:pStyle w:val="Standard"/>
              <w:tabs>
                <w:tab w:val="left" w:pos="48"/>
                <w:tab w:val="left" w:pos="921"/>
                <w:tab w:val="left" w:pos="6513"/>
                <w:tab w:val="left" w:pos="10395"/>
                <w:tab w:val="left" w:pos="14730"/>
              </w:tabs>
              <w:jc w:val="both"/>
              <w:rPr>
                <w:sz w:val="20"/>
                <w:szCs w:val="20"/>
              </w:rPr>
            </w:pPr>
            <w:r w:rsidRPr="00D0166D">
              <w:rPr>
                <w:sz w:val="20"/>
                <w:szCs w:val="20"/>
              </w:rPr>
              <w:t>- układ hamulcowy wyposażony w system zapobiegania poślizgowi kół podczas hamowania ABS lub równoważny,</w:t>
            </w:r>
          </w:p>
        </w:tc>
        <w:tc>
          <w:tcPr>
            <w:tcW w:w="3456" w:type="dxa"/>
          </w:tcPr>
          <w:p w:rsidR="00002455" w:rsidRPr="00D0166D" w:rsidRDefault="00002455" w:rsidP="00ED1356">
            <w:pPr>
              <w:jc w:val="center"/>
              <w:rPr>
                <w:rFonts w:cstheme="minorHAnsi"/>
                <w:b/>
                <w:i/>
                <w:sz w:val="20"/>
                <w:szCs w:val="20"/>
              </w:rPr>
            </w:pPr>
          </w:p>
        </w:tc>
      </w:tr>
      <w:tr w:rsidR="00002455" w:rsidRPr="00D0166D" w:rsidTr="00ED1356">
        <w:tc>
          <w:tcPr>
            <w:tcW w:w="841" w:type="dxa"/>
            <w:vMerge/>
            <w:tcBorders>
              <w:left w:val="single" w:sz="4" w:space="0" w:color="000000"/>
              <w:bottom w:val="single" w:sz="4" w:space="0" w:color="000000"/>
            </w:tcBorders>
            <w:vAlign w:val="center"/>
          </w:tcPr>
          <w:p w:rsidR="00002455" w:rsidRPr="00D0166D" w:rsidRDefault="00002455" w:rsidP="00ED1356">
            <w:pPr>
              <w:pStyle w:val="Standard"/>
              <w:tabs>
                <w:tab w:val="left" w:pos="48"/>
                <w:tab w:val="left" w:pos="921"/>
                <w:tab w:val="left" w:pos="6513"/>
                <w:tab w:val="left" w:pos="10395"/>
                <w:tab w:val="left" w:pos="14730"/>
              </w:tabs>
              <w:jc w:val="center"/>
              <w:rPr>
                <w:sz w:val="20"/>
                <w:szCs w:val="20"/>
              </w:rPr>
            </w:pPr>
          </w:p>
        </w:tc>
        <w:tc>
          <w:tcPr>
            <w:tcW w:w="9461" w:type="dxa"/>
            <w:tcBorders>
              <w:top w:val="single" w:sz="4" w:space="0" w:color="000000"/>
              <w:left w:val="single" w:sz="4" w:space="0" w:color="000000"/>
              <w:bottom w:val="single" w:sz="4" w:space="0" w:color="000000"/>
              <w:right w:val="single" w:sz="4" w:space="0" w:color="000000"/>
            </w:tcBorders>
            <w:vAlign w:val="center"/>
          </w:tcPr>
          <w:p w:rsidR="00002455" w:rsidRPr="00D0166D" w:rsidRDefault="00002455" w:rsidP="00ED1356">
            <w:pPr>
              <w:pStyle w:val="Standard"/>
              <w:tabs>
                <w:tab w:val="left" w:pos="48"/>
                <w:tab w:val="left" w:pos="921"/>
                <w:tab w:val="left" w:pos="6513"/>
                <w:tab w:val="left" w:pos="10395"/>
                <w:tab w:val="left" w:pos="14730"/>
              </w:tabs>
              <w:jc w:val="both"/>
              <w:rPr>
                <w:sz w:val="20"/>
                <w:szCs w:val="20"/>
              </w:rPr>
            </w:pPr>
            <w:r w:rsidRPr="00D0166D">
              <w:rPr>
                <w:sz w:val="20"/>
                <w:szCs w:val="20"/>
              </w:rPr>
              <w:t>- skrzynia biegów manualna.</w:t>
            </w:r>
          </w:p>
        </w:tc>
        <w:tc>
          <w:tcPr>
            <w:tcW w:w="3456" w:type="dxa"/>
          </w:tcPr>
          <w:p w:rsidR="00002455" w:rsidRPr="00D0166D" w:rsidRDefault="00002455" w:rsidP="00ED1356">
            <w:pPr>
              <w:jc w:val="center"/>
              <w:rPr>
                <w:rFonts w:cstheme="minorHAnsi"/>
                <w:b/>
                <w:i/>
                <w:sz w:val="20"/>
                <w:szCs w:val="20"/>
              </w:rPr>
            </w:pPr>
          </w:p>
        </w:tc>
      </w:tr>
      <w:tr w:rsidR="00002455" w:rsidRPr="00D0166D" w:rsidTr="00ED1356">
        <w:tc>
          <w:tcPr>
            <w:tcW w:w="841" w:type="dxa"/>
            <w:tcBorders>
              <w:top w:val="single" w:sz="4" w:space="0" w:color="000000"/>
              <w:left w:val="single" w:sz="4" w:space="0" w:color="000000"/>
              <w:bottom w:val="single" w:sz="4" w:space="0" w:color="000000"/>
            </w:tcBorders>
            <w:vAlign w:val="center"/>
          </w:tcPr>
          <w:p w:rsidR="00002455" w:rsidRPr="00D0166D" w:rsidRDefault="00002455" w:rsidP="00B84C0E">
            <w:pPr>
              <w:pStyle w:val="Standard"/>
              <w:tabs>
                <w:tab w:val="left" w:pos="48"/>
                <w:tab w:val="left" w:pos="921"/>
                <w:tab w:val="left" w:pos="6513"/>
                <w:tab w:val="left" w:pos="10395"/>
                <w:tab w:val="left" w:pos="14730"/>
              </w:tabs>
              <w:jc w:val="center"/>
              <w:rPr>
                <w:sz w:val="20"/>
                <w:szCs w:val="20"/>
              </w:rPr>
            </w:pPr>
            <w:r w:rsidRPr="00D0166D">
              <w:rPr>
                <w:sz w:val="20"/>
                <w:szCs w:val="20"/>
              </w:rPr>
              <w:t>2.</w:t>
            </w:r>
            <w:r w:rsidR="00B84C0E">
              <w:rPr>
                <w:sz w:val="20"/>
                <w:szCs w:val="20"/>
              </w:rPr>
              <w:t>8</w:t>
            </w:r>
          </w:p>
        </w:tc>
        <w:tc>
          <w:tcPr>
            <w:tcW w:w="9461" w:type="dxa"/>
            <w:tcBorders>
              <w:top w:val="single" w:sz="4" w:space="0" w:color="000000"/>
              <w:left w:val="single" w:sz="4" w:space="0" w:color="000000"/>
              <w:bottom w:val="single" w:sz="4" w:space="0" w:color="000000"/>
              <w:right w:val="single" w:sz="4" w:space="0" w:color="000000"/>
            </w:tcBorders>
          </w:tcPr>
          <w:p w:rsidR="00002455" w:rsidRPr="00D0166D" w:rsidRDefault="00002455" w:rsidP="00054AF6">
            <w:pPr>
              <w:pStyle w:val="Standard"/>
              <w:tabs>
                <w:tab w:val="left" w:pos="312"/>
                <w:tab w:val="left" w:pos="921"/>
                <w:tab w:val="left" w:pos="6513"/>
                <w:tab w:val="left" w:pos="8543"/>
                <w:tab w:val="left" w:pos="14730"/>
              </w:tabs>
              <w:jc w:val="both"/>
              <w:rPr>
                <w:sz w:val="20"/>
                <w:szCs w:val="20"/>
              </w:rPr>
            </w:pPr>
            <w:r w:rsidRPr="00D0166D">
              <w:rPr>
                <w:sz w:val="20"/>
                <w:szCs w:val="20"/>
              </w:rPr>
              <w:t>Pojazd wyposażony w tylny zderzak lub urządzenie ochronne, zabezpieczające przed wjechaniem pod niego innego pojazdu. Zderzak lub urządzenie ochronne</w:t>
            </w:r>
            <w:r w:rsidR="00C62293">
              <w:rPr>
                <w:sz w:val="20"/>
                <w:szCs w:val="20"/>
              </w:rPr>
              <w:t>,</w:t>
            </w:r>
            <w:r w:rsidRPr="00D0166D">
              <w:rPr>
                <w:sz w:val="20"/>
                <w:szCs w:val="20"/>
              </w:rPr>
              <w:t xml:space="preserve"> powinno być uchylne</w:t>
            </w:r>
            <w:r w:rsidR="00054AF6">
              <w:rPr>
                <w:sz w:val="20"/>
                <w:szCs w:val="20"/>
              </w:rPr>
              <w:t>.</w:t>
            </w:r>
          </w:p>
        </w:tc>
        <w:tc>
          <w:tcPr>
            <w:tcW w:w="3456" w:type="dxa"/>
          </w:tcPr>
          <w:p w:rsidR="00002455" w:rsidRPr="00D0166D" w:rsidRDefault="00002455" w:rsidP="00ED1356">
            <w:pPr>
              <w:jc w:val="center"/>
              <w:rPr>
                <w:rFonts w:cstheme="minorHAnsi"/>
                <w:b/>
                <w:i/>
                <w:sz w:val="20"/>
                <w:szCs w:val="20"/>
              </w:rPr>
            </w:pPr>
          </w:p>
        </w:tc>
      </w:tr>
      <w:tr w:rsidR="00002455" w:rsidRPr="00D0166D" w:rsidTr="00ED1356">
        <w:tc>
          <w:tcPr>
            <w:tcW w:w="841" w:type="dxa"/>
            <w:tcBorders>
              <w:top w:val="single" w:sz="4" w:space="0" w:color="000000"/>
              <w:left w:val="single" w:sz="4" w:space="0" w:color="000000"/>
              <w:bottom w:val="single" w:sz="4" w:space="0" w:color="000000"/>
            </w:tcBorders>
            <w:vAlign w:val="center"/>
          </w:tcPr>
          <w:p w:rsidR="00002455" w:rsidRPr="00D0166D" w:rsidRDefault="00002455" w:rsidP="00B84C0E">
            <w:pPr>
              <w:pStyle w:val="Standard"/>
              <w:tabs>
                <w:tab w:val="left" w:pos="48"/>
                <w:tab w:val="left" w:pos="921"/>
                <w:tab w:val="left" w:pos="6513"/>
                <w:tab w:val="left" w:pos="10395"/>
                <w:tab w:val="left" w:pos="14730"/>
              </w:tabs>
              <w:jc w:val="center"/>
              <w:rPr>
                <w:sz w:val="20"/>
                <w:szCs w:val="20"/>
              </w:rPr>
            </w:pPr>
            <w:r w:rsidRPr="00D0166D">
              <w:rPr>
                <w:sz w:val="20"/>
                <w:szCs w:val="20"/>
              </w:rPr>
              <w:t>2.</w:t>
            </w:r>
            <w:r w:rsidR="00B84C0E">
              <w:rPr>
                <w:sz w:val="20"/>
                <w:szCs w:val="20"/>
              </w:rPr>
              <w:t>9</w:t>
            </w:r>
          </w:p>
        </w:tc>
        <w:tc>
          <w:tcPr>
            <w:tcW w:w="9461" w:type="dxa"/>
            <w:tcBorders>
              <w:top w:val="single" w:sz="4" w:space="0" w:color="000000"/>
              <w:left w:val="single" w:sz="4" w:space="0" w:color="000000"/>
              <w:bottom w:val="single" w:sz="4" w:space="0" w:color="000000"/>
              <w:right w:val="single" w:sz="4" w:space="0" w:color="000000"/>
            </w:tcBorders>
          </w:tcPr>
          <w:p w:rsidR="00002455" w:rsidRPr="00D0166D" w:rsidRDefault="00002455" w:rsidP="00ED1356">
            <w:pPr>
              <w:pStyle w:val="Standard"/>
              <w:tabs>
                <w:tab w:val="left" w:pos="312"/>
                <w:tab w:val="left" w:pos="921"/>
                <w:tab w:val="left" w:pos="6513"/>
                <w:tab w:val="left" w:pos="8543"/>
                <w:tab w:val="left" w:pos="14730"/>
              </w:tabs>
              <w:jc w:val="both"/>
              <w:rPr>
                <w:sz w:val="20"/>
                <w:szCs w:val="20"/>
              </w:rPr>
            </w:pPr>
            <w:r w:rsidRPr="00D0166D">
              <w:rPr>
                <w:sz w:val="20"/>
                <w:szCs w:val="20"/>
              </w:rPr>
              <w:t xml:space="preserve">Podwozie samochodu z silnikiem o zapłonie samoczynnym przystosowanym do ciągłej pracy bez uzupełniania cieczy chłodzącej, oleju oraz przekraczania dopuszczalnych parametrów pracy określonych przez producenta. Silnik musi spełniać normę czystości spalin EURO 6. </w:t>
            </w:r>
          </w:p>
          <w:p w:rsidR="00002455" w:rsidRPr="008A0A73" w:rsidRDefault="00002455" w:rsidP="00ED1356">
            <w:pPr>
              <w:pStyle w:val="Standard"/>
              <w:tabs>
                <w:tab w:val="left" w:pos="312"/>
                <w:tab w:val="left" w:pos="921"/>
                <w:tab w:val="left" w:pos="6513"/>
                <w:tab w:val="left" w:pos="8543"/>
                <w:tab w:val="left" w:pos="14730"/>
              </w:tabs>
              <w:jc w:val="both"/>
              <w:rPr>
                <w:sz w:val="20"/>
                <w:szCs w:val="20"/>
              </w:rPr>
            </w:pPr>
            <w:r w:rsidRPr="008A0A73">
              <w:rPr>
                <w:sz w:val="20"/>
                <w:szCs w:val="20"/>
              </w:rPr>
              <w:t>Wymagana minimalna moc silnika: 27</w:t>
            </w:r>
            <w:r w:rsidR="00B06F0D" w:rsidRPr="008A0A73">
              <w:rPr>
                <w:sz w:val="20"/>
                <w:szCs w:val="20"/>
              </w:rPr>
              <w:t>5</w:t>
            </w:r>
            <w:r w:rsidRPr="008A0A73">
              <w:rPr>
                <w:sz w:val="20"/>
                <w:szCs w:val="20"/>
              </w:rPr>
              <w:t xml:space="preserve"> KM. </w:t>
            </w:r>
          </w:p>
          <w:p w:rsidR="00002455" w:rsidRPr="008A0A73" w:rsidRDefault="00002455" w:rsidP="00ED1356">
            <w:pPr>
              <w:pStyle w:val="Standard"/>
              <w:tabs>
                <w:tab w:val="left" w:pos="312"/>
                <w:tab w:val="left" w:pos="921"/>
                <w:tab w:val="left" w:pos="6513"/>
                <w:tab w:val="left" w:pos="8543"/>
                <w:tab w:val="left" w:pos="14730"/>
              </w:tabs>
              <w:jc w:val="both"/>
              <w:rPr>
                <w:sz w:val="20"/>
                <w:szCs w:val="20"/>
              </w:rPr>
            </w:pPr>
            <w:r w:rsidRPr="008A0A73">
              <w:rPr>
                <w:sz w:val="20"/>
                <w:szCs w:val="20"/>
              </w:rPr>
              <w:t>Punktacja za dodatkową wyższą moc silnika będzie liczona w sposób następujący:</w:t>
            </w:r>
          </w:p>
          <w:p w:rsidR="00002455" w:rsidRPr="008A0A73" w:rsidRDefault="00002455" w:rsidP="00002455">
            <w:pPr>
              <w:pStyle w:val="Standard"/>
              <w:numPr>
                <w:ilvl w:val="0"/>
                <w:numId w:val="4"/>
              </w:numPr>
              <w:tabs>
                <w:tab w:val="left" w:pos="312"/>
                <w:tab w:val="left" w:pos="921"/>
                <w:tab w:val="left" w:pos="6513"/>
                <w:tab w:val="left" w:pos="8543"/>
                <w:tab w:val="left" w:pos="14730"/>
              </w:tabs>
              <w:jc w:val="both"/>
              <w:rPr>
                <w:sz w:val="20"/>
                <w:szCs w:val="20"/>
              </w:rPr>
            </w:pPr>
            <w:r w:rsidRPr="008A0A73">
              <w:rPr>
                <w:sz w:val="20"/>
                <w:szCs w:val="20"/>
              </w:rPr>
              <w:t>moc silnika 27</w:t>
            </w:r>
            <w:r w:rsidR="00B06F0D" w:rsidRPr="008A0A73">
              <w:rPr>
                <w:sz w:val="20"/>
                <w:szCs w:val="20"/>
              </w:rPr>
              <w:t>5</w:t>
            </w:r>
            <w:r w:rsidRPr="008A0A73">
              <w:rPr>
                <w:sz w:val="20"/>
                <w:szCs w:val="20"/>
              </w:rPr>
              <w:t xml:space="preserve"> KM – 0 pkt.</w:t>
            </w:r>
          </w:p>
          <w:p w:rsidR="00002455" w:rsidRPr="008A0A73" w:rsidRDefault="00002455" w:rsidP="00002455">
            <w:pPr>
              <w:pStyle w:val="Standard"/>
              <w:numPr>
                <w:ilvl w:val="0"/>
                <w:numId w:val="4"/>
              </w:numPr>
              <w:tabs>
                <w:tab w:val="left" w:pos="312"/>
                <w:tab w:val="left" w:pos="921"/>
                <w:tab w:val="left" w:pos="6513"/>
                <w:tab w:val="left" w:pos="8543"/>
                <w:tab w:val="left" w:pos="14730"/>
              </w:tabs>
              <w:jc w:val="both"/>
              <w:rPr>
                <w:sz w:val="20"/>
                <w:szCs w:val="20"/>
              </w:rPr>
            </w:pPr>
            <w:r w:rsidRPr="008A0A73">
              <w:rPr>
                <w:sz w:val="20"/>
                <w:szCs w:val="20"/>
              </w:rPr>
              <w:t xml:space="preserve">moc silnika w zakresie od 276 KM do 280 KM – </w:t>
            </w:r>
            <w:r w:rsidR="00B06F0D" w:rsidRPr="008A0A73">
              <w:rPr>
                <w:sz w:val="20"/>
                <w:szCs w:val="20"/>
              </w:rPr>
              <w:t>5</w:t>
            </w:r>
            <w:r w:rsidRPr="008A0A73">
              <w:rPr>
                <w:sz w:val="20"/>
                <w:szCs w:val="20"/>
              </w:rPr>
              <w:t xml:space="preserve"> pkt.</w:t>
            </w:r>
          </w:p>
          <w:p w:rsidR="00002455" w:rsidRPr="008A0A73" w:rsidRDefault="00002455" w:rsidP="00002455">
            <w:pPr>
              <w:pStyle w:val="Standard"/>
              <w:numPr>
                <w:ilvl w:val="0"/>
                <w:numId w:val="4"/>
              </w:numPr>
              <w:tabs>
                <w:tab w:val="left" w:pos="312"/>
                <w:tab w:val="left" w:pos="921"/>
                <w:tab w:val="left" w:pos="6513"/>
                <w:tab w:val="left" w:pos="8543"/>
                <w:tab w:val="left" w:pos="14730"/>
              </w:tabs>
              <w:jc w:val="both"/>
              <w:rPr>
                <w:sz w:val="20"/>
                <w:szCs w:val="20"/>
              </w:rPr>
            </w:pPr>
            <w:r w:rsidRPr="008A0A73">
              <w:rPr>
                <w:sz w:val="20"/>
                <w:szCs w:val="20"/>
              </w:rPr>
              <w:t>moc silnika w zakresie od 281 KM do 285 KM – 1</w:t>
            </w:r>
            <w:r w:rsidR="00B06F0D" w:rsidRPr="008A0A73">
              <w:rPr>
                <w:sz w:val="20"/>
                <w:szCs w:val="20"/>
              </w:rPr>
              <w:t>0</w:t>
            </w:r>
            <w:r w:rsidRPr="008A0A73">
              <w:rPr>
                <w:sz w:val="20"/>
                <w:szCs w:val="20"/>
              </w:rPr>
              <w:t xml:space="preserve"> pkt.</w:t>
            </w:r>
          </w:p>
          <w:p w:rsidR="00002455" w:rsidRPr="00D0166D" w:rsidRDefault="00002455" w:rsidP="00B06F0D">
            <w:pPr>
              <w:pStyle w:val="Standard"/>
              <w:numPr>
                <w:ilvl w:val="0"/>
                <w:numId w:val="4"/>
              </w:numPr>
              <w:tabs>
                <w:tab w:val="left" w:pos="312"/>
                <w:tab w:val="left" w:pos="921"/>
                <w:tab w:val="left" w:pos="6513"/>
                <w:tab w:val="left" w:pos="8543"/>
                <w:tab w:val="left" w:pos="14730"/>
              </w:tabs>
              <w:jc w:val="both"/>
              <w:rPr>
                <w:sz w:val="20"/>
                <w:szCs w:val="20"/>
              </w:rPr>
            </w:pPr>
            <w:r w:rsidRPr="008A0A73">
              <w:rPr>
                <w:sz w:val="20"/>
                <w:szCs w:val="20"/>
              </w:rPr>
              <w:t xml:space="preserve">moc silnika w zakresie 286 KM i wyżej – </w:t>
            </w:r>
            <w:r w:rsidR="00B06F0D" w:rsidRPr="008A0A73">
              <w:rPr>
                <w:sz w:val="20"/>
                <w:szCs w:val="20"/>
              </w:rPr>
              <w:t>15</w:t>
            </w:r>
            <w:r w:rsidRPr="008A0A73">
              <w:rPr>
                <w:sz w:val="20"/>
                <w:szCs w:val="20"/>
              </w:rPr>
              <w:t xml:space="preserve"> pkt.</w:t>
            </w:r>
          </w:p>
        </w:tc>
        <w:tc>
          <w:tcPr>
            <w:tcW w:w="3456" w:type="dxa"/>
            <w:shd w:val="clear" w:color="auto" w:fill="auto"/>
          </w:tcPr>
          <w:p w:rsidR="00002455" w:rsidRPr="00D0166D" w:rsidRDefault="00002455" w:rsidP="00ED1356">
            <w:pPr>
              <w:pStyle w:val="Standard"/>
              <w:tabs>
                <w:tab w:val="left" w:pos="312"/>
                <w:tab w:val="left" w:pos="921"/>
                <w:tab w:val="left" w:pos="6513"/>
                <w:tab w:val="left" w:pos="8543"/>
                <w:tab w:val="left" w:pos="14730"/>
              </w:tabs>
              <w:jc w:val="both"/>
              <w:rPr>
                <w:i/>
                <w:sz w:val="20"/>
                <w:szCs w:val="20"/>
              </w:rPr>
            </w:pPr>
            <w:r w:rsidRPr="00D0166D">
              <w:rPr>
                <w:i/>
                <w:sz w:val="20"/>
                <w:szCs w:val="20"/>
              </w:rPr>
              <w:t>Silnik o mocy ………….KM.</w:t>
            </w:r>
          </w:p>
          <w:p w:rsidR="00002455" w:rsidRPr="00D0166D" w:rsidRDefault="00002455" w:rsidP="00ED1356">
            <w:pPr>
              <w:pStyle w:val="Standard"/>
              <w:tabs>
                <w:tab w:val="left" w:pos="312"/>
                <w:tab w:val="left" w:pos="921"/>
                <w:tab w:val="left" w:pos="6513"/>
                <w:tab w:val="left" w:pos="8543"/>
                <w:tab w:val="left" w:pos="14730"/>
              </w:tabs>
              <w:jc w:val="both"/>
              <w:rPr>
                <w:i/>
                <w:sz w:val="20"/>
                <w:szCs w:val="20"/>
              </w:rPr>
            </w:pPr>
            <w:r w:rsidRPr="00D0166D">
              <w:rPr>
                <w:i/>
                <w:sz w:val="20"/>
                <w:szCs w:val="20"/>
              </w:rPr>
              <w:t>Czy spełnia wymagania</w:t>
            </w:r>
          </w:p>
        </w:tc>
      </w:tr>
      <w:tr w:rsidR="00002455" w:rsidRPr="00D0166D" w:rsidTr="00ED1356">
        <w:tc>
          <w:tcPr>
            <w:tcW w:w="841" w:type="dxa"/>
            <w:tcBorders>
              <w:top w:val="single" w:sz="4" w:space="0" w:color="000000"/>
              <w:left w:val="single" w:sz="4" w:space="0" w:color="000000"/>
              <w:bottom w:val="single" w:sz="4" w:space="0" w:color="000000"/>
            </w:tcBorders>
            <w:vAlign w:val="center"/>
          </w:tcPr>
          <w:p w:rsidR="00002455" w:rsidRPr="00D0166D" w:rsidRDefault="00002455" w:rsidP="00B84C0E">
            <w:pPr>
              <w:pStyle w:val="Standard"/>
              <w:tabs>
                <w:tab w:val="left" w:pos="48"/>
                <w:tab w:val="left" w:pos="921"/>
                <w:tab w:val="left" w:pos="6513"/>
                <w:tab w:val="left" w:pos="10395"/>
                <w:tab w:val="left" w:pos="14730"/>
              </w:tabs>
              <w:jc w:val="center"/>
              <w:rPr>
                <w:sz w:val="20"/>
                <w:szCs w:val="20"/>
              </w:rPr>
            </w:pPr>
            <w:r w:rsidRPr="00D0166D">
              <w:rPr>
                <w:sz w:val="20"/>
                <w:szCs w:val="20"/>
              </w:rPr>
              <w:t>2.</w:t>
            </w:r>
            <w:r w:rsidR="00B84C0E">
              <w:rPr>
                <w:sz w:val="20"/>
                <w:szCs w:val="20"/>
              </w:rPr>
              <w:t>10</w:t>
            </w:r>
          </w:p>
        </w:tc>
        <w:tc>
          <w:tcPr>
            <w:tcW w:w="9461" w:type="dxa"/>
            <w:tcBorders>
              <w:top w:val="single" w:sz="4" w:space="0" w:color="000000"/>
              <w:left w:val="single" w:sz="4" w:space="0" w:color="000000"/>
              <w:bottom w:val="single" w:sz="4" w:space="0" w:color="000000"/>
              <w:right w:val="single" w:sz="4" w:space="0" w:color="000000"/>
            </w:tcBorders>
          </w:tcPr>
          <w:p w:rsidR="00002455" w:rsidRPr="00D0166D" w:rsidRDefault="00002455" w:rsidP="00ED1356">
            <w:pPr>
              <w:pStyle w:val="Standard"/>
              <w:tabs>
                <w:tab w:val="left" w:pos="312"/>
                <w:tab w:val="left" w:pos="921"/>
                <w:tab w:val="left" w:pos="6513"/>
                <w:tab w:val="left" w:pos="8543"/>
                <w:tab w:val="left" w:pos="14730"/>
              </w:tabs>
              <w:jc w:val="both"/>
              <w:rPr>
                <w:sz w:val="20"/>
                <w:szCs w:val="20"/>
              </w:rPr>
            </w:pPr>
            <w:r w:rsidRPr="00D0166D">
              <w:rPr>
                <w:sz w:val="20"/>
                <w:szCs w:val="20"/>
              </w:rPr>
              <w:t>Kabina czterodrzwiowa, jednomodułowa, na bazie jednej płyty podłogowej, 6 – osobowa z układem siedzeń 1+1+4, usytuowanych przodem do kierunku jazdy. Wszystkie siedzenia wykonane z materiału łatwo zmywalnego. Wszystkie miejsca wyposażone w pasy bezpieczeństwa</w:t>
            </w:r>
            <w:r w:rsidR="00966C2B">
              <w:rPr>
                <w:sz w:val="20"/>
                <w:szCs w:val="20"/>
              </w:rPr>
              <w:t xml:space="preserve"> i zagłówki</w:t>
            </w:r>
            <w:r w:rsidRPr="00D0166D">
              <w:rPr>
                <w:sz w:val="20"/>
                <w:szCs w:val="20"/>
              </w:rPr>
              <w:t>. Podstawowa obsługa silnika powinna być możliwa bez podnoszenia kabiny.</w:t>
            </w:r>
          </w:p>
          <w:p w:rsidR="00002455" w:rsidRPr="00D0166D" w:rsidRDefault="00002455" w:rsidP="00C35350">
            <w:pPr>
              <w:pStyle w:val="Standard"/>
              <w:tabs>
                <w:tab w:val="left" w:pos="312"/>
                <w:tab w:val="left" w:pos="921"/>
                <w:tab w:val="left" w:pos="6513"/>
                <w:tab w:val="left" w:pos="8543"/>
                <w:tab w:val="left" w:pos="14730"/>
              </w:tabs>
              <w:jc w:val="both"/>
              <w:rPr>
                <w:sz w:val="20"/>
                <w:szCs w:val="20"/>
              </w:rPr>
            </w:pPr>
            <w:r w:rsidRPr="00D0166D">
              <w:rPr>
                <w:sz w:val="20"/>
                <w:szCs w:val="20"/>
              </w:rPr>
              <w:t>Cztery miejsca siedzące dla załogi w tylnym przedziale kabiny, wyposażone w cztery uchwyty uniwersalne do aparatów powietrznych, pasujące do butli kompozytowych i stalowych (uchwyty z możliwością zakładania aparatów w pozycji siedzącej). Sposób mocowania powinien zapewnić możliwość założenia aparatu bez konieczności jego wcześniejszego wypinania. Pozostałe dwa uchwyty do aparatów dla dowódcy i kierowcy zamocowane w zabudowie pojazdu lub w kabinie. W przypadku mocowania aparatów w zabudowie, muszą być one na stelażu umożliwiającym samodzielne ich zakładanie bez wcześniejszego ich zdejmowania ze stelaża.</w:t>
            </w:r>
            <w:r w:rsidR="00C35350">
              <w:rPr>
                <w:sz w:val="20"/>
                <w:szCs w:val="20"/>
              </w:rPr>
              <w:t xml:space="preserve"> </w:t>
            </w:r>
          </w:p>
        </w:tc>
        <w:tc>
          <w:tcPr>
            <w:tcW w:w="3456" w:type="dxa"/>
            <w:shd w:val="clear" w:color="auto" w:fill="auto"/>
          </w:tcPr>
          <w:p w:rsidR="00002455" w:rsidRPr="00D0166D" w:rsidRDefault="00002455" w:rsidP="00ED1356">
            <w:pPr>
              <w:pStyle w:val="Standard"/>
              <w:tabs>
                <w:tab w:val="left" w:pos="312"/>
                <w:tab w:val="left" w:pos="921"/>
                <w:tab w:val="left" w:pos="6513"/>
                <w:tab w:val="left" w:pos="8543"/>
                <w:tab w:val="left" w:pos="14730"/>
              </w:tabs>
              <w:jc w:val="both"/>
              <w:rPr>
                <w:rFonts w:ascii="Calibri" w:hAnsi="Calibri" w:cs="Calibri"/>
                <w:sz w:val="20"/>
                <w:szCs w:val="20"/>
              </w:rPr>
            </w:pPr>
          </w:p>
        </w:tc>
      </w:tr>
      <w:tr w:rsidR="00002455" w:rsidRPr="00D0166D" w:rsidTr="00ED1356">
        <w:tc>
          <w:tcPr>
            <w:tcW w:w="841" w:type="dxa"/>
            <w:tcBorders>
              <w:top w:val="single" w:sz="4" w:space="0" w:color="000000"/>
              <w:left w:val="single" w:sz="4" w:space="0" w:color="000000"/>
              <w:bottom w:val="single" w:sz="4" w:space="0" w:color="000000"/>
            </w:tcBorders>
            <w:vAlign w:val="center"/>
          </w:tcPr>
          <w:p w:rsidR="00002455" w:rsidRPr="00D0166D" w:rsidRDefault="00002455" w:rsidP="00B84C0E">
            <w:pPr>
              <w:pStyle w:val="Standard"/>
              <w:tabs>
                <w:tab w:val="left" w:pos="48"/>
                <w:tab w:val="left" w:pos="921"/>
                <w:tab w:val="left" w:pos="6513"/>
                <w:tab w:val="left" w:pos="10395"/>
                <w:tab w:val="left" w:pos="14730"/>
              </w:tabs>
              <w:jc w:val="center"/>
              <w:rPr>
                <w:sz w:val="20"/>
                <w:szCs w:val="20"/>
              </w:rPr>
            </w:pPr>
            <w:r w:rsidRPr="00D0166D">
              <w:rPr>
                <w:sz w:val="20"/>
                <w:szCs w:val="20"/>
              </w:rPr>
              <w:lastRenderedPageBreak/>
              <w:t>2.1</w:t>
            </w:r>
            <w:r w:rsidR="00B84C0E">
              <w:rPr>
                <w:sz w:val="20"/>
                <w:szCs w:val="20"/>
              </w:rPr>
              <w:t>1</w:t>
            </w:r>
          </w:p>
        </w:tc>
        <w:tc>
          <w:tcPr>
            <w:tcW w:w="9461" w:type="dxa"/>
            <w:tcBorders>
              <w:top w:val="single" w:sz="4" w:space="0" w:color="000000"/>
              <w:left w:val="single" w:sz="4" w:space="0" w:color="000000"/>
              <w:bottom w:val="single" w:sz="4" w:space="0" w:color="000000"/>
              <w:right w:val="single" w:sz="4" w:space="0" w:color="000000"/>
            </w:tcBorders>
            <w:vAlign w:val="center"/>
          </w:tcPr>
          <w:p w:rsidR="00002455" w:rsidRPr="00D0166D" w:rsidRDefault="00002455" w:rsidP="00054AF6">
            <w:pPr>
              <w:pStyle w:val="Standard"/>
              <w:tabs>
                <w:tab w:val="left" w:pos="312"/>
                <w:tab w:val="left" w:pos="921"/>
                <w:tab w:val="left" w:pos="6513"/>
                <w:tab w:val="left" w:pos="8543"/>
                <w:tab w:val="left" w:pos="14730"/>
              </w:tabs>
              <w:jc w:val="both"/>
              <w:rPr>
                <w:sz w:val="20"/>
                <w:szCs w:val="20"/>
              </w:rPr>
            </w:pPr>
            <w:r w:rsidRPr="00D0166D">
              <w:rPr>
                <w:sz w:val="20"/>
                <w:szCs w:val="20"/>
              </w:rPr>
              <w:t>W kabinie kierowcy zamontowany radiotelefon przewoźny</w:t>
            </w:r>
            <w:r w:rsidR="00054AF6">
              <w:rPr>
                <w:sz w:val="20"/>
                <w:szCs w:val="20"/>
              </w:rPr>
              <w:t xml:space="preserve">. </w:t>
            </w:r>
            <w:r w:rsidR="00054AF6" w:rsidRPr="00054AF6">
              <w:rPr>
                <w:b/>
                <w:sz w:val="20"/>
                <w:szCs w:val="20"/>
              </w:rPr>
              <w:t>Radiotelefon dostarczy Zamawiający po uzgodnieniu terminu  z Wykonawcą.</w:t>
            </w:r>
            <w:r w:rsidRPr="00054AF6">
              <w:rPr>
                <w:b/>
                <w:sz w:val="20"/>
                <w:szCs w:val="20"/>
              </w:rPr>
              <w:t xml:space="preserve"> </w:t>
            </w:r>
            <w:r w:rsidRPr="00D0166D">
              <w:rPr>
                <w:sz w:val="20"/>
                <w:szCs w:val="20"/>
              </w:rPr>
              <w:t xml:space="preserve">Samochód </w:t>
            </w:r>
            <w:r w:rsidR="00054AF6">
              <w:rPr>
                <w:sz w:val="20"/>
                <w:szCs w:val="20"/>
              </w:rPr>
              <w:t xml:space="preserve">powinien zostać </w:t>
            </w:r>
            <w:r w:rsidRPr="00D0166D">
              <w:rPr>
                <w:sz w:val="20"/>
                <w:szCs w:val="20"/>
              </w:rPr>
              <w:t>wyposażo</w:t>
            </w:r>
            <w:r w:rsidR="00CE69EF">
              <w:rPr>
                <w:sz w:val="20"/>
                <w:szCs w:val="20"/>
              </w:rPr>
              <w:t>ny w instalację antenową wraz z </w:t>
            </w:r>
            <w:r w:rsidRPr="00D0166D">
              <w:rPr>
                <w:sz w:val="20"/>
                <w:szCs w:val="20"/>
              </w:rPr>
              <w:t>anteną. Radiotelefon zasilany oddzielną przetwornicą napięcia. W przedzial</w:t>
            </w:r>
            <w:r w:rsidR="00CE69EF">
              <w:rPr>
                <w:sz w:val="20"/>
                <w:szCs w:val="20"/>
              </w:rPr>
              <w:t>e autopompy dodatkowy głośnik z </w:t>
            </w:r>
            <w:r w:rsidRPr="00D0166D">
              <w:rPr>
                <w:sz w:val="20"/>
                <w:szCs w:val="20"/>
              </w:rPr>
              <w:t>mikrofonem sprzężony z radiotelefonem przewoźnym</w:t>
            </w:r>
            <w:r w:rsidR="00054AF6">
              <w:rPr>
                <w:sz w:val="20"/>
                <w:szCs w:val="20"/>
              </w:rPr>
              <w:t>.</w:t>
            </w:r>
          </w:p>
        </w:tc>
        <w:tc>
          <w:tcPr>
            <w:tcW w:w="3456" w:type="dxa"/>
          </w:tcPr>
          <w:p w:rsidR="00002455" w:rsidRPr="00D0166D" w:rsidRDefault="00002455" w:rsidP="00ED1356">
            <w:pPr>
              <w:rPr>
                <w:rFonts w:ascii="Times New Roman" w:hAnsi="Times New Roman" w:cs="Times New Roman"/>
                <w:i/>
                <w:sz w:val="20"/>
                <w:szCs w:val="20"/>
              </w:rPr>
            </w:pPr>
          </w:p>
        </w:tc>
      </w:tr>
      <w:tr w:rsidR="00002455" w:rsidRPr="00D0166D" w:rsidTr="00ED1356">
        <w:tc>
          <w:tcPr>
            <w:tcW w:w="841" w:type="dxa"/>
            <w:tcBorders>
              <w:top w:val="single" w:sz="4" w:space="0" w:color="000000"/>
              <w:left w:val="single" w:sz="4" w:space="0" w:color="000000"/>
              <w:bottom w:val="single" w:sz="4" w:space="0" w:color="000000"/>
            </w:tcBorders>
            <w:vAlign w:val="center"/>
          </w:tcPr>
          <w:p w:rsidR="00002455" w:rsidRPr="00D0166D" w:rsidRDefault="00002455" w:rsidP="00B84C0E">
            <w:pPr>
              <w:pStyle w:val="Standard"/>
              <w:tabs>
                <w:tab w:val="left" w:pos="48"/>
                <w:tab w:val="left" w:pos="921"/>
                <w:tab w:val="left" w:pos="6513"/>
                <w:tab w:val="left" w:pos="10395"/>
                <w:tab w:val="left" w:pos="14730"/>
              </w:tabs>
              <w:jc w:val="center"/>
              <w:rPr>
                <w:sz w:val="20"/>
                <w:szCs w:val="20"/>
              </w:rPr>
            </w:pPr>
            <w:r w:rsidRPr="00D0166D">
              <w:rPr>
                <w:sz w:val="20"/>
                <w:szCs w:val="20"/>
              </w:rPr>
              <w:t>2.1</w:t>
            </w:r>
            <w:r w:rsidR="00B84C0E">
              <w:rPr>
                <w:sz w:val="20"/>
                <w:szCs w:val="20"/>
              </w:rPr>
              <w:t>2</w:t>
            </w:r>
          </w:p>
        </w:tc>
        <w:tc>
          <w:tcPr>
            <w:tcW w:w="9461" w:type="dxa"/>
            <w:tcBorders>
              <w:top w:val="single" w:sz="4" w:space="0" w:color="000000"/>
              <w:left w:val="single" w:sz="4" w:space="0" w:color="000000"/>
              <w:bottom w:val="single" w:sz="4" w:space="0" w:color="000000"/>
              <w:right w:val="single" w:sz="4" w:space="0" w:color="000000"/>
            </w:tcBorders>
            <w:vAlign w:val="center"/>
          </w:tcPr>
          <w:p w:rsidR="00002455" w:rsidRPr="00D0166D" w:rsidRDefault="00002455" w:rsidP="00ED1356">
            <w:pPr>
              <w:pStyle w:val="Standard"/>
              <w:tabs>
                <w:tab w:val="left" w:pos="312"/>
                <w:tab w:val="left" w:pos="921"/>
                <w:tab w:val="left" w:pos="6513"/>
                <w:tab w:val="left" w:pos="8543"/>
                <w:tab w:val="left" w:pos="14730"/>
              </w:tabs>
              <w:jc w:val="both"/>
              <w:rPr>
                <w:sz w:val="20"/>
                <w:szCs w:val="20"/>
              </w:rPr>
            </w:pPr>
            <w:r w:rsidRPr="00D0166D">
              <w:rPr>
                <w:sz w:val="20"/>
                <w:szCs w:val="20"/>
              </w:rPr>
              <w:t>Kabina wyposażona minimum w:</w:t>
            </w:r>
          </w:p>
          <w:p w:rsidR="00ED0D08" w:rsidRDefault="00ED0D08" w:rsidP="00ED1356">
            <w:pPr>
              <w:pStyle w:val="Standard"/>
              <w:numPr>
                <w:ilvl w:val="0"/>
                <w:numId w:val="3"/>
              </w:numPr>
              <w:tabs>
                <w:tab w:val="left" w:pos="312"/>
                <w:tab w:val="left" w:pos="921"/>
                <w:tab w:val="left" w:pos="6513"/>
                <w:tab w:val="left" w:pos="8543"/>
                <w:tab w:val="left" w:pos="14730"/>
              </w:tabs>
              <w:jc w:val="both"/>
              <w:rPr>
                <w:sz w:val="20"/>
                <w:szCs w:val="20"/>
              </w:rPr>
            </w:pPr>
            <w:r>
              <w:rPr>
                <w:sz w:val="20"/>
                <w:szCs w:val="20"/>
              </w:rPr>
              <w:t>zewnętrzną osłonę przeciwsłoneczną w górnej części kabiny,</w:t>
            </w:r>
          </w:p>
          <w:p w:rsidR="00002455" w:rsidRPr="00D0166D" w:rsidRDefault="00002455" w:rsidP="00ED1356">
            <w:pPr>
              <w:pStyle w:val="Standard"/>
              <w:numPr>
                <w:ilvl w:val="0"/>
                <w:numId w:val="3"/>
              </w:numPr>
              <w:tabs>
                <w:tab w:val="left" w:pos="312"/>
                <w:tab w:val="left" w:pos="921"/>
                <w:tab w:val="left" w:pos="6513"/>
                <w:tab w:val="left" w:pos="8543"/>
                <w:tab w:val="left" w:pos="14730"/>
              </w:tabs>
              <w:jc w:val="both"/>
              <w:rPr>
                <w:sz w:val="20"/>
                <w:szCs w:val="20"/>
              </w:rPr>
            </w:pPr>
            <w:r w:rsidRPr="00D0166D">
              <w:rPr>
                <w:sz w:val="20"/>
                <w:szCs w:val="20"/>
              </w:rPr>
              <w:t>lusterka główne, lewe i prawe, regulowane elektrycznie i podgrzewane,</w:t>
            </w:r>
          </w:p>
          <w:p w:rsidR="00002455" w:rsidRPr="00D0166D" w:rsidRDefault="00002455" w:rsidP="00ED1356">
            <w:pPr>
              <w:pStyle w:val="Standard"/>
              <w:numPr>
                <w:ilvl w:val="0"/>
                <w:numId w:val="3"/>
              </w:numPr>
              <w:tabs>
                <w:tab w:val="left" w:pos="312"/>
                <w:tab w:val="left" w:pos="921"/>
                <w:tab w:val="left" w:pos="6513"/>
                <w:tab w:val="left" w:pos="8543"/>
                <w:tab w:val="left" w:pos="14730"/>
              </w:tabs>
              <w:jc w:val="both"/>
              <w:rPr>
                <w:sz w:val="20"/>
                <w:szCs w:val="20"/>
              </w:rPr>
            </w:pPr>
            <w:r w:rsidRPr="00D0166D">
              <w:rPr>
                <w:sz w:val="20"/>
                <w:szCs w:val="20"/>
              </w:rPr>
              <w:t>lusterka rampowe – dojazdowe przednie oraz rampowe krawężnikowe,</w:t>
            </w:r>
          </w:p>
          <w:p w:rsidR="00002455" w:rsidRPr="00D0166D" w:rsidRDefault="00002455" w:rsidP="00ED1356">
            <w:pPr>
              <w:pStyle w:val="Standard"/>
              <w:numPr>
                <w:ilvl w:val="0"/>
                <w:numId w:val="3"/>
              </w:numPr>
              <w:tabs>
                <w:tab w:val="left" w:pos="312"/>
                <w:tab w:val="left" w:pos="921"/>
                <w:tab w:val="left" w:pos="6513"/>
                <w:tab w:val="left" w:pos="8543"/>
                <w:tab w:val="left" w:pos="14730"/>
              </w:tabs>
              <w:jc w:val="both"/>
              <w:rPr>
                <w:sz w:val="20"/>
                <w:szCs w:val="20"/>
              </w:rPr>
            </w:pPr>
            <w:r w:rsidRPr="00D0166D">
              <w:rPr>
                <w:sz w:val="20"/>
                <w:szCs w:val="20"/>
              </w:rPr>
              <w:t>lampy przeciwmgielne z przodu pojazdu,</w:t>
            </w:r>
          </w:p>
          <w:p w:rsidR="00002455" w:rsidRPr="00D0166D" w:rsidRDefault="00002455" w:rsidP="00ED1356">
            <w:pPr>
              <w:pStyle w:val="Standard"/>
              <w:numPr>
                <w:ilvl w:val="0"/>
                <w:numId w:val="3"/>
              </w:numPr>
              <w:tabs>
                <w:tab w:val="left" w:pos="312"/>
                <w:tab w:val="left" w:pos="921"/>
                <w:tab w:val="left" w:pos="6513"/>
                <w:tab w:val="left" w:pos="8543"/>
                <w:tab w:val="left" w:pos="14730"/>
              </w:tabs>
              <w:jc w:val="both"/>
              <w:rPr>
                <w:sz w:val="20"/>
                <w:szCs w:val="20"/>
              </w:rPr>
            </w:pPr>
            <w:r w:rsidRPr="00D0166D">
              <w:rPr>
                <w:sz w:val="20"/>
                <w:szCs w:val="20"/>
              </w:rPr>
              <w:t>indywidualne oświetlenie dla pozycji dowódcy,</w:t>
            </w:r>
          </w:p>
          <w:p w:rsidR="00002455" w:rsidRPr="00D0166D" w:rsidRDefault="00DE0423" w:rsidP="00ED1356">
            <w:pPr>
              <w:pStyle w:val="Standard"/>
              <w:numPr>
                <w:ilvl w:val="0"/>
                <w:numId w:val="3"/>
              </w:numPr>
              <w:tabs>
                <w:tab w:val="left" w:pos="312"/>
                <w:tab w:val="left" w:pos="921"/>
                <w:tab w:val="left" w:pos="6513"/>
                <w:tab w:val="left" w:pos="8543"/>
                <w:tab w:val="left" w:pos="14730"/>
              </w:tabs>
              <w:jc w:val="both"/>
              <w:rPr>
                <w:sz w:val="20"/>
                <w:szCs w:val="20"/>
              </w:rPr>
            </w:pPr>
            <w:r>
              <w:rPr>
                <w:sz w:val="20"/>
                <w:szCs w:val="20"/>
              </w:rPr>
              <w:t xml:space="preserve">fabryczne </w:t>
            </w:r>
            <w:r w:rsidR="00002455" w:rsidRPr="00D0166D">
              <w:rPr>
                <w:sz w:val="20"/>
                <w:szCs w:val="20"/>
              </w:rPr>
              <w:t>radio,</w:t>
            </w:r>
          </w:p>
          <w:p w:rsidR="00002455" w:rsidRDefault="00002455" w:rsidP="00ED1356">
            <w:pPr>
              <w:pStyle w:val="Standard"/>
              <w:numPr>
                <w:ilvl w:val="0"/>
                <w:numId w:val="3"/>
              </w:numPr>
              <w:tabs>
                <w:tab w:val="left" w:pos="312"/>
                <w:tab w:val="left" w:pos="921"/>
                <w:tab w:val="left" w:pos="6513"/>
                <w:tab w:val="left" w:pos="8543"/>
                <w:tab w:val="left" w:pos="14730"/>
              </w:tabs>
              <w:jc w:val="both"/>
              <w:rPr>
                <w:sz w:val="20"/>
                <w:szCs w:val="20"/>
              </w:rPr>
            </w:pPr>
            <w:r w:rsidRPr="00D0166D">
              <w:rPr>
                <w:sz w:val="20"/>
                <w:szCs w:val="20"/>
              </w:rPr>
              <w:t>klimatyzację,</w:t>
            </w:r>
          </w:p>
          <w:p w:rsidR="00D204F5" w:rsidRDefault="00D204F5" w:rsidP="00ED1356">
            <w:pPr>
              <w:pStyle w:val="Standard"/>
              <w:numPr>
                <w:ilvl w:val="0"/>
                <w:numId w:val="3"/>
              </w:numPr>
              <w:tabs>
                <w:tab w:val="left" w:pos="312"/>
                <w:tab w:val="left" w:pos="921"/>
                <w:tab w:val="left" w:pos="6513"/>
                <w:tab w:val="left" w:pos="8543"/>
                <w:tab w:val="left" w:pos="14730"/>
              </w:tabs>
              <w:jc w:val="both"/>
              <w:rPr>
                <w:sz w:val="20"/>
                <w:szCs w:val="20"/>
              </w:rPr>
            </w:pPr>
            <w:proofErr w:type="spellStart"/>
            <w:r>
              <w:rPr>
                <w:sz w:val="20"/>
                <w:szCs w:val="20"/>
              </w:rPr>
              <w:t>tempomat</w:t>
            </w:r>
            <w:proofErr w:type="spellEnd"/>
            <w:r>
              <w:rPr>
                <w:sz w:val="20"/>
                <w:szCs w:val="20"/>
              </w:rPr>
              <w:t>,</w:t>
            </w:r>
          </w:p>
          <w:p w:rsidR="00DE0423" w:rsidRDefault="00DE0423" w:rsidP="00ED1356">
            <w:pPr>
              <w:pStyle w:val="Standard"/>
              <w:numPr>
                <w:ilvl w:val="0"/>
                <w:numId w:val="3"/>
              </w:numPr>
              <w:tabs>
                <w:tab w:val="left" w:pos="312"/>
                <w:tab w:val="left" w:pos="921"/>
                <w:tab w:val="left" w:pos="6513"/>
                <w:tab w:val="left" w:pos="8543"/>
                <w:tab w:val="left" w:pos="14730"/>
              </w:tabs>
              <w:jc w:val="both"/>
              <w:rPr>
                <w:sz w:val="20"/>
                <w:szCs w:val="20"/>
              </w:rPr>
            </w:pPr>
            <w:r>
              <w:rPr>
                <w:sz w:val="20"/>
                <w:szCs w:val="20"/>
              </w:rPr>
              <w:t xml:space="preserve">elektrycznie sterowanie szybami w drzwiach przednich, </w:t>
            </w:r>
          </w:p>
          <w:p w:rsidR="00D204F5" w:rsidRDefault="00D204F5" w:rsidP="00ED1356">
            <w:pPr>
              <w:pStyle w:val="Standard"/>
              <w:numPr>
                <w:ilvl w:val="0"/>
                <w:numId w:val="3"/>
              </w:numPr>
              <w:tabs>
                <w:tab w:val="left" w:pos="312"/>
                <w:tab w:val="left" w:pos="921"/>
                <w:tab w:val="left" w:pos="6513"/>
                <w:tab w:val="left" w:pos="8543"/>
                <w:tab w:val="left" w:pos="14730"/>
              </w:tabs>
              <w:jc w:val="both"/>
              <w:rPr>
                <w:sz w:val="20"/>
                <w:szCs w:val="20"/>
              </w:rPr>
            </w:pPr>
            <w:r>
              <w:rPr>
                <w:sz w:val="20"/>
                <w:szCs w:val="20"/>
              </w:rPr>
              <w:t>kamerę cofania</w:t>
            </w:r>
            <w:r w:rsidR="00966C2B">
              <w:rPr>
                <w:sz w:val="20"/>
                <w:szCs w:val="20"/>
              </w:rPr>
              <w:t xml:space="preserve"> z minimum 7 calowym monitorem. Załączenie kamery powinno być możliwe zarówno z włączeniem biegu wstecznego jak i ręcznie</w:t>
            </w:r>
            <w:r>
              <w:rPr>
                <w:sz w:val="20"/>
                <w:szCs w:val="20"/>
              </w:rPr>
              <w:t>,</w:t>
            </w:r>
          </w:p>
          <w:p w:rsidR="00002455" w:rsidRDefault="00002455" w:rsidP="00ED1356">
            <w:pPr>
              <w:pStyle w:val="Standard"/>
              <w:numPr>
                <w:ilvl w:val="0"/>
                <w:numId w:val="3"/>
              </w:numPr>
              <w:tabs>
                <w:tab w:val="left" w:pos="312"/>
                <w:tab w:val="left" w:pos="921"/>
                <w:tab w:val="left" w:pos="6513"/>
                <w:tab w:val="left" w:pos="8543"/>
                <w:tab w:val="left" w:pos="14730"/>
              </w:tabs>
              <w:jc w:val="both"/>
              <w:rPr>
                <w:sz w:val="20"/>
                <w:szCs w:val="20"/>
              </w:rPr>
            </w:pPr>
            <w:r w:rsidRPr="00D0166D">
              <w:rPr>
                <w:sz w:val="20"/>
                <w:szCs w:val="20"/>
              </w:rPr>
              <w:t>sygnalizację o włączonym/wyłączonym ogrzewaniu przedziału autopompy,</w:t>
            </w:r>
          </w:p>
          <w:p w:rsidR="002D1BAA" w:rsidRPr="00D0166D" w:rsidRDefault="002D1BAA" w:rsidP="00ED1356">
            <w:pPr>
              <w:pStyle w:val="Standard"/>
              <w:numPr>
                <w:ilvl w:val="0"/>
                <w:numId w:val="3"/>
              </w:numPr>
              <w:tabs>
                <w:tab w:val="left" w:pos="312"/>
                <w:tab w:val="left" w:pos="921"/>
                <w:tab w:val="left" w:pos="6513"/>
                <w:tab w:val="left" w:pos="8543"/>
                <w:tab w:val="left" w:pos="14730"/>
              </w:tabs>
              <w:jc w:val="both"/>
              <w:rPr>
                <w:sz w:val="20"/>
                <w:szCs w:val="20"/>
              </w:rPr>
            </w:pPr>
            <w:r>
              <w:rPr>
                <w:sz w:val="20"/>
                <w:szCs w:val="20"/>
              </w:rPr>
              <w:t>s</w:t>
            </w:r>
            <w:r w:rsidRPr="00D0166D">
              <w:rPr>
                <w:sz w:val="20"/>
                <w:szCs w:val="20"/>
              </w:rPr>
              <w:t>ygnalizację o włączonym/wyłączonym ogrzewaniu</w:t>
            </w:r>
            <w:r>
              <w:rPr>
                <w:sz w:val="20"/>
                <w:szCs w:val="20"/>
              </w:rPr>
              <w:t xml:space="preserve"> kabiny załogi,</w:t>
            </w:r>
          </w:p>
          <w:p w:rsidR="00002455" w:rsidRPr="00D0166D" w:rsidRDefault="00002455" w:rsidP="00ED1356">
            <w:pPr>
              <w:pStyle w:val="Standard"/>
              <w:numPr>
                <w:ilvl w:val="0"/>
                <w:numId w:val="3"/>
              </w:numPr>
              <w:tabs>
                <w:tab w:val="left" w:pos="312"/>
                <w:tab w:val="left" w:pos="921"/>
                <w:tab w:val="left" w:pos="6513"/>
                <w:tab w:val="left" w:pos="8543"/>
                <w:tab w:val="left" w:pos="14730"/>
              </w:tabs>
              <w:jc w:val="both"/>
              <w:rPr>
                <w:sz w:val="20"/>
                <w:szCs w:val="20"/>
              </w:rPr>
            </w:pPr>
            <w:r w:rsidRPr="00D0166D">
              <w:rPr>
                <w:sz w:val="20"/>
                <w:szCs w:val="20"/>
              </w:rPr>
              <w:t>sygnalizację włączenia przystawki odbioru mocy,</w:t>
            </w:r>
          </w:p>
          <w:p w:rsidR="00002455" w:rsidRPr="00D0166D" w:rsidRDefault="00002455" w:rsidP="00ED1356">
            <w:pPr>
              <w:pStyle w:val="Standard"/>
              <w:numPr>
                <w:ilvl w:val="0"/>
                <w:numId w:val="3"/>
              </w:numPr>
              <w:tabs>
                <w:tab w:val="left" w:pos="312"/>
                <w:tab w:val="left" w:pos="921"/>
                <w:tab w:val="left" w:pos="6513"/>
                <w:tab w:val="left" w:pos="8543"/>
                <w:tab w:val="left" w:pos="14730"/>
              </w:tabs>
              <w:jc w:val="both"/>
              <w:rPr>
                <w:sz w:val="20"/>
                <w:szCs w:val="20"/>
              </w:rPr>
            </w:pPr>
            <w:r w:rsidRPr="00D0166D">
              <w:rPr>
                <w:sz w:val="20"/>
                <w:szCs w:val="20"/>
              </w:rPr>
              <w:t>sygnalizację otwarcia skrytek i podestów roboczych,</w:t>
            </w:r>
          </w:p>
          <w:p w:rsidR="00002455" w:rsidRPr="00D0166D" w:rsidRDefault="00002455" w:rsidP="00ED1356">
            <w:pPr>
              <w:pStyle w:val="Standard"/>
              <w:numPr>
                <w:ilvl w:val="0"/>
                <w:numId w:val="3"/>
              </w:numPr>
              <w:tabs>
                <w:tab w:val="left" w:pos="312"/>
                <w:tab w:val="left" w:pos="921"/>
                <w:tab w:val="left" w:pos="6513"/>
                <w:tab w:val="left" w:pos="8543"/>
                <w:tab w:val="left" w:pos="14730"/>
              </w:tabs>
              <w:jc w:val="both"/>
              <w:rPr>
                <w:sz w:val="20"/>
                <w:szCs w:val="20"/>
              </w:rPr>
            </w:pPr>
            <w:r w:rsidRPr="00D0166D">
              <w:rPr>
                <w:sz w:val="20"/>
                <w:szCs w:val="20"/>
              </w:rPr>
              <w:t>sygnalizację podniesienia masztu oświetleniowego,</w:t>
            </w:r>
          </w:p>
          <w:p w:rsidR="00002455" w:rsidRDefault="00002455" w:rsidP="00ED1356">
            <w:pPr>
              <w:pStyle w:val="Standard"/>
              <w:numPr>
                <w:ilvl w:val="0"/>
                <w:numId w:val="3"/>
              </w:numPr>
              <w:tabs>
                <w:tab w:val="left" w:pos="312"/>
                <w:tab w:val="left" w:pos="921"/>
                <w:tab w:val="left" w:pos="6513"/>
                <w:tab w:val="left" w:pos="8543"/>
                <w:tab w:val="left" w:pos="14730"/>
              </w:tabs>
              <w:jc w:val="both"/>
              <w:rPr>
                <w:sz w:val="20"/>
                <w:szCs w:val="20"/>
              </w:rPr>
            </w:pPr>
            <w:r w:rsidRPr="00D0166D">
              <w:rPr>
                <w:sz w:val="20"/>
                <w:szCs w:val="20"/>
              </w:rPr>
              <w:t>wskaźniki  niezbędne do obsługi układu wodno – pianowego pojazdu,</w:t>
            </w:r>
          </w:p>
          <w:p w:rsidR="00086F7D" w:rsidRPr="00D0166D" w:rsidRDefault="00086F7D" w:rsidP="00ED1356">
            <w:pPr>
              <w:pStyle w:val="Standard"/>
              <w:numPr>
                <w:ilvl w:val="0"/>
                <w:numId w:val="3"/>
              </w:numPr>
              <w:tabs>
                <w:tab w:val="left" w:pos="312"/>
                <w:tab w:val="left" w:pos="921"/>
                <w:tab w:val="left" w:pos="6513"/>
                <w:tab w:val="left" w:pos="8543"/>
                <w:tab w:val="left" w:pos="14730"/>
              </w:tabs>
              <w:jc w:val="both"/>
              <w:rPr>
                <w:sz w:val="20"/>
                <w:szCs w:val="20"/>
              </w:rPr>
            </w:pPr>
            <w:r>
              <w:rPr>
                <w:sz w:val="20"/>
                <w:szCs w:val="20"/>
              </w:rPr>
              <w:t xml:space="preserve">sterowanie </w:t>
            </w:r>
            <w:r w:rsidR="00ED1356">
              <w:rPr>
                <w:sz w:val="20"/>
                <w:szCs w:val="20"/>
              </w:rPr>
              <w:t xml:space="preserve">instalacją </w:t>
            </w:r>
            <w:r>
              <w:rPr>
                <w:sz w:val="20"/>
                <w:szCs w:val="20"/>
              </w:rPr>
              <w:t>zraszacz</w:t>
            </w:r>
            <w:r w:rsidR="00ED1356">
              <w:rPr>
                <w:sz w:val="20"/>
                <w:szCs w:val="20"/>
              </w:rPr>
              <w:t>ową</w:t>
            </w:r>
            <w:r>
              <w:rPr>
                <w:sz w:val="20"/>
                <w:szCs w:val="20"/>
              </w:rPr>
              <w:t>,</w:t>
            </w:r>
          </w:p>
          <w:p w:rsidR="00002455" w:rsidRPr="00084981" w:rsidRDefault="00002455" w:rsidP="00ED1356">
            <w:pPr>
              <w:pStyle w:val="Standard"/>
              <w:numPr>
                <w:ilvl w:val="0"/>
                <w:numId w:val="3"/>
              </w:numPr>
              <w:tabs>
                <w:tab w:val="left" w:pos="312"/>
                <w:tab w:val="left" w:pos="921"/>
                <w:tab w:val="left" w:pos="6513"/>
                <w:tab w:val="left" w:pos="8543"/>
                <w:tab w:val="left" w:pos="14730"/>
              </w:tabs>
              <w:jc w:val="both"/>
              <w:rPr>
                <w:sz w:val="20"/>
                <w:szCs w:val="20"/>
              </w:rPr>
            </w:pPr>
            <w:r w:rsidRPr="00084981">
              <w:rPr>
                <w:sz w:val="20"/>
                <w:szCs w:val="20"/>
              </w:rPr>
              <w:t>podest z zasilaniem do mocowania ładowarek radiotelefonów przenośnych</w:t>
            </w:r>
            <w:r w:rsidR="00CE69EF">
              <w:rPr>
                <w:sz w:val="20"/>
                <w:szCs w:val="20"/>
              </w:rPr>
              <w:t xml:space="preserve"> (4 szt.) i latarek kątowych (4 </w:t>
            </w:r>
            <w:r w:rsidRPr="00084981">
              <w:rPr>
                <w:sz w:val="20"/>
                <w:szCs w:val="20"/>
              </w:rPr>
              <w:t xml:space="preserve">szt.). </w:t>
            </w:r>
          </w:p>
          <w:p w:rsidR="00002455" w:rsidRPr="00D204F5" w:rsidRDefault="00002455" w:rsidP="00ED1356">
            <w:pPr>
              <w:pStyle w:val="Standard"/>
              <w:tabs>
                <w:tab w:val="left" w:pos="312"/>
                <w:tab w:val="left" w:pos="921"/>
                <w:tab w:val="left" w:pos="6513"/>
                <w:tab w:val="left" w:pos="8543"/>
                <w:tab w:val="left" w:pos="14730"/>
              </w:tabs>
              <w:ind w:left="720"/>
              <w:jc w:val="both"/>
              <w:rPr>
                <w:sz w:val="20"/>
                <w:szCs w:val="20"/>
              </w:rPr>
            </w:pPr>
            <w:r w:rsidRPr="00D204F5">
              <w:rPr>
                <w:sz w:val="20"/>
                <w:szCs w:val="20"/>
              </w:rPr>
              <w:t>Ładowarki do radiotelefonów zostaną dostarczone przez zamawiającego po podpisaniu umowy. Latarki kątowe zostaną zamontowane w terminie późniejszym, w osobnym zamówieniu.</w:t>
            </w:r>
          </w:p>
          <w:p w:rsidR="00002455" w:rsidRDefault="00002455" w:rsidP="00ED1356">
            <w:pPr>
              <w:pStyle w:val="Standard"/>
              <w:numPr>
                <w:ilvl w:val="0"/>
                <w:numId w:val="3"/>
              </w:numPr>
              <w:tabs>
                <w:tab w:val="left" w:pos="312"/>
                <w:tab w:val="left" w:pos="921"/>
                <w:tab w:val="left" w:pos="6513"/>
                <w:tab w:val="left" w:pos="8543"/>
                <w:tab w:val="left" w:pos="14730"/>
              </w:tabs>
              <w:jc w:val="both"/>
              <w:rPr>
                <w:sz w:val="20"/>
                <w:szCs w:val="20"/>
              </w:rPr>
            </w:pPr>
            <w:r w:rsidRPr="00D0166D">
              <w:rPr>
                <w:sz w:val="20"/>
                <w:szCs w:val="20"/>
              </w:rPr>
              <w:t>niezależny układ ogrzewania i wentylacji, umożliwiający ogrzewanie kabiny przy wyłączonym silniku</w:t>
            </w:r>
            <w:r w:rsidR="00086F7D">
              <w:rPr>
                <w:sz w:val="20"/>
                <w:szCs w:val="20"/>
              </w:rPr>
              <w:t>,</w:t>
            </w:r>
          </w:p>
          <w:p w:rsidR="00086F7D" w:rsidRPr="00D0166D" w:rsidRDefault="00086F7D" w:rsidP="00ED1356">
            <w:pPr>
              <w:pStyle w:val="Standard"/>
              <w:numPr>
                <w:ilvl w:val="0"/>
                <w:numId w:val="3"/>
              </w:numPr>
              <w:tabs>
                <w:tab w:val="left" w:pos="312"/>
                <w:tab w:val="left" w:pos="921"/>
                <w:tab w:val="left" w:pos="6513"/>
                <w:tab w:val="left" w:pos="8543"/>
                <w:tab w:val="left" w:pos="14730"/>
              </w:tabs>
              <w:jc w:val="both"/>
              <w:rPr>
                <w:sz w:val="20"/>
                <w:szCs w:val="20"/>
              </w:rPr>
            </w:pPr>
            <w:r>
              <w:rPr>
                <w:sz w:val="20"/>
                <w:szCs w:val="20"/>
              </w:rPr>
              <w:t>poprzeczny uchwyt do trzymania dla załogi w tylnej części kabiny.</w:t>
            </w:r>
          </w:p>
        </w:tc>
        <w:tc>
          <w:tcPr>
            <w:tcW w:w="3456" w:type="dxa"/>
          </w:tcPr>
          <w:p w:rsidR="00002455" w:rsidRPr="00D0166D" w:rsidRDefault="00002455" w:rsidP="00ED1356">
            <w:pPr>
              <w:jc w:val="center"/>
              <w:rPr>
                <w:rFonts w:cstheme="minorHAnsi"/>
                <w:b/>
                <w:i/>
                <w:sz w:val="20"/>
                <w:szCs w:val="20"/>
              </w:rPr>
            </w:pPr>
          </w:p>
        </w:tc>
      </w:tr>
      <w:tr w:rsidR="00002455" w:rsidRPr="00D0166D" w:rsidTr="00ED1356">
        <w:tc>
          <w:tcPr>
            <w:tcW w:w="841" w:type="dxa"/>
            <w:tcBorders>
              <w:top w:val="single" w:sz="4" w:space="0" w:color="000000"/>
              <w:left w:val="single" w:sz="4" w:space="0" w:color="000000"/>
              <w:bottom w:val="single" w:sz="4" w:space="0" w:color="000000"/>
            </w:tcBorders>
            <w:vAlign w:val="center"/>
          </w:tcPr>
          <w:p w:rsidR="00002455" w:rsidRPr="00D0166D" w:rsidRDefault="00002455" w:rsidP="00B84C0E">
            <w:pPr>
              <w:pStyle w:val="Standard"/>
              <w:tabs>
                <w:tab w:val="left" w:pos="48"/>
                <w:tab w:val="left" w:pos="921"/>
                <w:tab w:val="left" w:pos="6513"/>
                <w:tab w:val="left" w:pos="10395"/>
                <w:tab w:val="left" w:pos="14730"/>
              </w:tabs>
              <w:jc w:val="center"/>
              <w:rPr>
                <w:sz w:val="20"/>
                <w:szCs w:val="20"/>
              </w:rPr>
            </w:pPr>
            <w:r w:rsidRPr="00D0166D">
              <w:rPr>
                <w:sz w:val="20"/>
                <w:szCs w:val="20"/>
              </w:rPr>
              <w:t>2.1</w:t>
            </w:r>
            <w:r w:rsidR="00B84C0E">
              <w:rPr>
                <w:sz w:val="20"/>
                <w:szCs w:val="20"/>
              </w:rPr>
              <w:t>3</w:t>
            </w:r>
          </w:p>
        </w:tc>
        <w:tc>
          <w:tcPr>
            <w:tcW w:w="9461" w:type="dxa"/>
            <w:tcBorders>
              <w:top w:val="single" w:sz="4" w:space="0" w:color="000000"/>
              <w:left w:val="single" w:sz="4" w:space="0" w:color="000000"/>
              <w:bottom w:val="single" w:sz="4" w:space="0" w:color="000000"/>
              <w:right w:val="single" w:sz="4" w:space="0" w:color="000000"/>
            </w:tcBorders>
            <w:vAlign w:val="center"/>
          </w:tcPr>
          <w:p w:rsidR="00002455" w:rsidRPr="00D0166D" w:rsidRDefault="00002455" w:rsidP="00C35350">
            <w:pPr>
              <w:pStyle w:val="Standard"/>
              <w:tabs>
                <w:tab w:val="decimal" w:pos="628"/>
                <w:tab w:val="left" w:pos="873"/>
                <w:tab w:val="left" w:pos="6513"/>
                <w:tab w:val="left" w:pos="8514"/>
                <w:tab w:val="left" w:pos="14691"/>
              </w:tabs>
              <w:jc w:val="both"/>
              <w:rPr>
                <w:sz w:val="20"/>
                <w:szCs w:val="20"/>
              </w:rPr>
            </w:pPr>
            <w:r w:rsidRPr="00D0166D">
              <w:rPr>
                <w:sz w:val="20"/>
                <w:szCs w:val="20"/>
              </w:rPr>
              <w:t>Pojazd powinien być wyposażony w zintegrowany układ  do ładowania  akumulatorów z zewnętrznego  źródła ~230V, z gniazdem przyłączeniowym z wtyczką i przewodem  umieszczonym po lewej stronie w pobliżu drzwi kierowcy. Ładowarka-prostownik zamontowana na samochodzie. W kabinie kierowcy powinna być sygnalizacja  podłączenia instalacji  do zewnętrznego źródła.</w:t>
            </w:r>
          </w:p>
        </w:tc>
        <w:tc>
          <w:tcPr>
            <w:tcW w:w="3456" w:type="dxa"/>
          </w:tcPr>
          <w:p w:rsidR="00002455" w:rsidRPr="00D0166D" w:rsidRDefault="00002455" w:rsidP="00ED1356">
            <w:pPr>
              <w:jc w:val="center"/>
              <w:rPr>
                <w:rFonts w:cstheme="minorHAnsi"/>
                <w:b/>
                <w:i/>
                <w:sz w:val="20"/>
                <w:szCs w:val="20"/>
              </w:rPr>
            </w:pPr>
          </w:p>
        </w:tc>
      </w:tr>
      <w:tr w:rsidR="00DE0423" w:rsidRPr="00D0166D" w:rsidTr="00ED1356">
        <w:tc>
          <w:tcPr>
            <w:tcW w:w="841" w:type="dxa"/>
            <w:tcBorders>
              <w:top w:val="single" w:sz="4" w:space="0" w:color="000000"/>
              <w:left w:val="single" w:sz="4" w:space="0" w:color="000000"/>
              <w:bottom w:val="single" w:sz="4" w:space="0" w:color="000000"/>
            </w:tcBorders>
            <w:vAlign w:val="center"/>
          </w:tcPr>
          <w:p w:rsidR="00DE0423" w:rsidRPr="00D0166D" w:rsidRDefault="00DE0423" w:rsidP="00B84C0E">
            <w:pPr>
              <w:pStyle w:val="Standard"/>
              <w:tabs>
                <w:tab w:val="left" w:pos="48"/>
                <w:tab w:val="left" w:pos="921"/>
                <w:tab w:val="left" w:pos="6513"/>
                <w:tab w:val="left" w:pos="10395"/>
                <w:tab w:val="left" w:pos="14730"/>
              </w:tabs>
              <w:jc w:val="center"/>
              <w:rPr>
                <w:sz w:val="20"/>
                <w:szCs w:val="20"/>
              </w:rPr>
            </w:pPr>
            <w:r>
              <w:rPr>
                <w:sz w:val="20"/>
                <w:szCs w:val="20"/>
              </w:rPr>
              <w:t>2.14</w:t>
            </w:r>
          </w:p>
        </w:tc>
        <w:tc>
          <w:tcPr>
            <w:tcW w:w="9461" w:type="dxa"/>
            <w:tcBorders>
              <w:top w:val="single" w:sz="4" w:space="0" w:color="000000"/>
              <w:left w:val="single" w:sz="4" w:space="0" w:color="000000"/>
              <w:bottom w:val="single" w:sz="4" w:space="0" w:color="000000"/>
              <w:right w:val="single" w:sz="4" w:space="0" w:color="000000"/>
            </w:tcBorders>
            <w:vAlign w:val="center"/>
          </w:tcPr>
          <w:p w:rsidR="00DE0423" w:rsidRPr="00DE0423" w:rsidRDefault="00DE0423" w:rsidP="00C35350">
            <w:pPr>
              <w:pStyle w:val="Standard"/>
              <w:tabs>
                <w:tab w:val="decimal" w:pos="628"/>
                <w:tab w:val="left" w:pos="873"/>
                <w:tab w:val="left" w:pos="6513"/>
                <w:tab w:val="left" w:pos="8514"/>
                <w:tab w:val="left" w:pos="14691"/>
              </w:tabs>
              <w:jc w:val="both"/>
              <w:rPr>
                <w:sz w:val="20"/>
                <w:szCs w:val="20"/>
              </w:rPr>
            </w:pPr>
            <w:r w:rsidRPr="00DE0423">
              <w:rPr>
                <w:sz w:val="20"/>
                <w:szCs w:val="20"/>
              </w:rPr>
              <w:t>Podest do ładowarek radiotelefonów przenośnych i latarek, powinien być zasilany z instalacji samochodowej  z uwzględnieniem przetwornicy 24V/12V. Powinno być zapewnione zasilanie ładowarek w czasie postoju; jednakże w przypadku awarii zasilania zewnętrznego 230V, należy zabezpieczyć akumulatory pojazdu przed nadmiernym spadkiem napięcia.</w:t>
            </w:r>
          </w:p>
        </w:tc>
        <w:tc>
          <w:tcPr>
            <w:tcW w:w="3456" w:type="dxa"/>
          </w:tcPr>
          <w:p w:rsidR="00DE0423" w:rsidRPr="00D0166D" w:rsidRDefault="00DE0423" w:rsidP="00ED1356">
            <w:pPr>
              <w:jc w:val="center"/>
              <w:rPr>
                <w:rFonts w:cstheme="minorHAnsi"/>
                <w:b/>
                <w:i/>
                <w:sz w:val="20"/>
                <w:szCs w:val="20"/>
              </w:rPr>
            </w:pPr>
          </w:p>
        </w:tc>
      </w:tr>
      <w:tr w:rsidR="00002455" w:rsidRPr="00D0166D" w:rsidTr="00ED1356">
        <w:tc>
          <w:tcPr>
            <w:tcW w:w="841" w:type="dxa"/>
            <w:tcBorders>
              <w:top w:val="single" w:sz="4" w:space="0" w:color="000000"/>
              <w:left w:val="single" w:sz="4" w:space="0" w:color="000000"/>
              <w:bottom w:val="single" w:sz="4" w:space="0" w:color="000000"/>
            </w:tcBorders>
            <w:vAlign w:val="center"/>
          </w:tcPr>
          <w:p w:rsidR="00002455" w:rsidRPr="00D0166D" w:rsidRDefault="00002455" w:rsidP="00DE0423">
            <w:pPr>
              <w:pStyle w:val="Standard"/>
              <w:tabs>
                <w:tab w:val="left" w:pos="48"/>
                <w:tab w:val="left" w:pos="921"/>
                <w:tab w:val="left" w:pos="6513"/>
                <w:tab w:val="left" w:pos="10395"/>
                <w:tab w:val="left" w:pos="14730"/>
              </w:tabs>
              <w:jc w:val="center"/>
              <w:rPr>
                <w:sz w:val="20"/>
                <w:szCs w:val="20"/>
              </w:rPr>
            </w:pPr>
            <w:r w:rsidRPr="00D0166D">
              <w:rPr>
                <w:sz w:val="20"/>
                <w:szCs w:val="20"/>
              </w:rPr>
              <w:lastRenderedPageBreak/>
              <w:t>2.1</w:t>
            </w:r>
            <w:r w:rsidR="00DE0423">
              <w:rPr>
                <w:sz w:val="20"/>
                <w:szCs w:val="20"/>
              </w:rPr>
              <w:t>5</w:t>
            </w:r>
          </w:p>
        </w:tc>
        <w:tc>
          <w:tcPr>
            <w:tcW w:w="9461" w:type="dxa"/>
            <w:tcBorders>
              <w:top w:val="single" w:sz="4" w:space="0" w:color="000000"/>
              <w:left w:val="single" w:sz="4" w:space="0" w:color="000000"/>
              <w:bottom w:val="single" w:sz="4" w:space="0" w:color="000000"/>
              <w:right w:val="single" w:sz="4" w:space="0" w:color="000000"/>
            </w:tcBorders>
            <w:vAlign w:val="center"/>
          </w:tcPr>
          <w:p w:rsidR="00002455" w:rsidRPr="00D0166D" w:rsidRDefault="00002455" w:rsidP="00ED1356">
            <w:pPr>
              <w:pStyle w:val="Standard"/>
              <w:tabs>
                <w:tab w:val="left" w:pos="312"/>
                <w:tab w:val="left" w:pos="921"/>
                <w:tab w:val="left" w:pos="6513"/>
                <w:tab w:val="left" w:pos="8543"/>
                <w:tab w:val="left" w:pos="14730"/>
              </w:tabs>
              <w:jc w:val="both"/>
              <w:rPr>
                <w:sz w:val="20"/>
                <w:szCs w:val="20"/>
              </w:rPr>
            </w:pPr>
            <w:r w:rsidRPr="00D0166D">
              <w:rPr>
                <w:sz w:val="20"/>
                <w:szCs w:val="20"/>
              </w:rPr>
              <w:t>Instalacja elektryczna wyposażona w główny wyłącznik prądu, bez odłączania urządzeń które wymagają stałego zasilania.</w:t>
            </w:r>
          </w:p>
        </w:tc>
        <w:tc>
          <w:tcPr>
            <w:tcW w:w="3456" w:type="dxa"/>
          </w:tcPr>
          <w:p w:rsidR="00002455" w:rsidRPr="00D0166D" w:rsidRDefault="00002455" w:rsidP="00ED1356">
            <w:pPr>
              <w:jc w:val="center"/>
              <w:rPr>
                <w:rFonts w:cstheme="minorHAnsi"/>
                <w:b/>
                <w:i/>
                <w:sz w:val="20"/>
                <w:szCs w:val="20"/>
              </w:rPr>
            </w:pPr>
          </w:p>
        </w:tc>
      </w:tr>
      <w:tr w:rsidR="00002455" w:rsidRPr="00D0166D" w:rsidTr="00ED1356">
        <w:tc>
          <w:tcPr>
            <w:tcW w:w="841" w:type="dxa"/>
            <w:tcBorders>
              <w:top w:val="single" w:sz="4" w:space="0" w:color="000000"/>
              <w:left w:val="single" w:sz="4" w:space="0" w:color="000000"/>
              <w:bottom w:val="single" w:sz="4" w:space="0" w:color="000000"/>
            </w:tcBorders>
            <w:vAlign w:val="center"/>
          </w:tcPr>
          <w:p w:rsidR="00002455" w:rsidRPr="00D0166D" w:rsidRDefault="00002455" w:rsidP="00DE0423">
            <w:pPr>
              <w:pStyle w:val="Standard"/>
              <w:tabs>
                <w:tab w:val="left" w:pos="48"/>
                <w:tab w:val="left" w:pos="921"/>
                <w:tab w:val="left" w:pos="6513"/>
                <w:tab w:val="left" w:pos="10395"/>
                <w:tab w:val="left" w:pos="14730"/>
              </w:tabs>
              <w:jc w:val="center"/>
              <w:rPr>
                <w:sz w:val="20"/>
                <w:szCs w:val="20"/>
              </w:rPr>
            </w:pPr>
            <w:r w:rsidRPr="00D0166D">
              <w:rPr>
                <w:sz w:val="20"/>
                <w:szCs w:val="20"/>
              </w:rPr>
              <w:t>2.1</w:t>
            </w:r>
            <w:r w:rsidR="00DE0423">
              <w:rPr>
                <w:sz w:val="20"/>
                <w:szCs w:val="20"/>
              </w:rPr>
              <w:t>6</w:t>
            </w:r>
          </w:p>
        </w:tc>
        <w:tc>
          <w:tcPr>
            <w:tcW w:w="9461" w:type="dxa"/>
            <w:tcBorders>
              <w:top w:val="single" w:sz="4" w:space="0" w:color="000000"/>
              <w:left w:val="single" w:sz="4" w:space="0" w:color="000000"/>
              <w:bottom w:val="single" w:sz="4" w:space="0" w:color="000000"/>
              <w:right w:val="single" w:sz="4" w:space="0" w:color="000000"/>
            </w:tcBorders>
            <w:vAlign w:val="center"/>
          </w:tcPr>
          <w:p w:rsidR="00002455" w:rsidRPr="00D0166D" w:rsidRDefault="00002455" w:rsidP="00ED1356">
            <w:pPr>
              <w:pStyle w:val="Standard"/>
              <w:tabs>
                <w:tab w:val="left" w:pos="48"/>
                <w:tab w:val="left" w:pos="921"/>
                <w:tab w:val="left" w:pos="6513"/>
                <w:tab w:val="left" w:pos="10395"/>
                <w:tab w:val="left" w:pos="14730"/>
              </w:tabs>
              <w:jc w:val="both"/>
              <w:rPr>
                <w:sz w:val="20"/>
                <w:szCs w:val="20"/>
              </w:rPr>
            </w:pPr>
            <w:r w:rsidRPr="00D0166D">
              <w:rPr>
                <w:sz w:val="20"/>
                <w:szCs w:val="20"/>
              </w:rPr>
              <w:t>Wylot spalin nie może być skierowany na stanowiska obsługi poszczególnych urządzeń pojazdu.</w:t>
            </w:r>
          </w:p>
        </w:tc>
        <w:tc>
          <w:tcPr>
            <w:tcW w:w="3456" w:type="dxa"/>
          </w:tcPr>
          <w:p w:rsidR="00002455" w:rsidRPr="00D0166D" w:rsidRDefault="00002455" w:rsidP="00ED1356">
            <w:pPr>
              <w:jc w:val="center"/>
              <w:rPr>
                <w:rFonts w:cstheme="minorHAnsi"/>
                <w:b/>
                <w:i/>
                <w:sz w:val="20"/>
                <w:szCs w:val="20"/>
              </w:rPr>
            </w:pPr>
          </w:p>
        </w:tc>
      </w:tr>
      <w:tr w:rsidR="00002455" w:rsidRPr="00D0166D" w:rsidTr="00ED1356">
        <w:tc>
          <w:tcPr>
            <w:tcW w:w="841" w:type="dxa"/>
            <w:tcBorders>
              <w:top w:val="single" w:sz="4" w:space="0" w:color="000000"/>
              <w:left w:val="single" w:sz="4" w:space="0" w:color="000000"/>
              <w:bottom w:val="single" w:sz="4" w:space="0" w:color="000000"/>
            </w:tcBorders>
            <w:vAlign w:val="center"/>
          </w:tcPr>
          <w:p w:rsidR="00002455" w:rsidRPr="00D0166D" w:rsidRDefault="00002455" w:rsidP="00DE0423">
            <w:pPr>
              <w:pStyle w:val="Standard"/>
              <w:tabs>
                <w:tab w:val="left" w:pos="48"/>
                <w:tab w:val="left" w:pos="921"/>
                <w:tab w:val="left" w:pos="6513"/>
                <w:tab w:val="left" w:pos="10395"/>
                <w:tab w:val="left" w:pos="14730"/>
              </w:tabs>
              <w:jc w:val="center"/>
              <w:rPr>
                <w:sz w:val="20"/>
                <w:szCs w:val="20"/>
              </w:rPr>
            </w:pPr>
            <w:r w:rsidRPr="00D0166D">
              <w:rPr>
                <w:sz w:val="20"/>
                <w:szCs w:val="20"/>
              </w:rPr>
              <w:t>2</w:t>
            </w:r>
            <w:r w:rsidR="00B84C0E">
              <w:rPr>
                <w:sz w:val="20"/>
                <w:szCs w:val="20"/>
              </w:rPr>
              <w:t>.1</w:t>
            </w:r>
            <w:r w:rsidR="00DE0423">
              <w:rPr>
                <w:sz w:val="20"/>
                <w:szCs w:val="20"/>
              </w:rPr>
              <w:t>7</w:t>
            </w:r>
          </w:p>
        </w:tc>
        <w:tc>
          <w:tcPr>
            <w:tcW w:w="9461" w:type="dxa"/>
            <w:tcBorders>
              <w:top w:val="single" w:sz="4" w:space="0" w:color="000000"/>
              <w:left w:val="single" w:sz="4" w:space="0" w:color="000000"/>
              <w:bottom w:val="single" w:sz="4" w:space="0" w:color="000000"/>
              <w:right w:val="single" w:sz="4" w:space="0" w:color="000000"/>
            </w:tcBorders>
          </w:tcPr>
          <w:p w:rsidR="00002455" w:rsidRPr="00D0166D" w:rsidRDefault="00002455" w:rsidP="002346D6">
            <w:pPr>
              <w:pStyle w:val="Standard"/>
              <w:tabs>
                <w:tab w:val="left" w:pos="48"/>
                <w:tab w:val="left" w:pos="312"/>
                <w:tab w:val="left" w:pos="921"/>
                <w:tab w:val="left" w:pos="6513"/>
                <w:tab w:val="left" w:pos="8543"/>
                <w:tab w:val="left" w:pos="14730"/>
              </w:tabs>
              <w:jc w:val="both"/>
              <w:rPr>
                <w:sz w:val="20"/>
                <w:szCs w:val="20"/>
              </w:rPr>
            </w:pPr>
            <w:r w:rsidRPr="00D0166D">
              <w:rPr>
                <w:sz w:val="20"/>
                <w:szCs w:val="20"/>
              </w:rPr>
              <w:t>Pojazd wyposażony w standardowe wyposażenie podwozia (trójkąt ostrzegawczy, klucz do kół, podnośnik</w:t>
            </w:r>
            <w:r w:rsidR="002D1BAA">
              <w:rPr>
                <w:sz w:val="20"/>
                <w:szCs w:val="20"/>
              </w:rPr>
              <w:t xml:space="preserve">, </w:t>
            </w:r>
            <w:r w:rsidR="002346D6">
              <w:rPr>
                <w:sz w:val="20"/>
                <w:szCs w:val="20"/>
              </w:rPr>
              <w:t>2 kliny pod koła umieszczone w łatwo dostępnym miejscu zabudowy</w:t>
            </w:r>
            <w:r w:rsidR="00C35350">
              <w:rPr>
                <w:sz w:val="20"/>
                <w:szCs w:val="20"/>
              </w:rPr>
              <w:t xml:space="preserve"> – bez konieczności otwierania skrytek</w:t>
            </w:r>
            <w:r w:rsidRPr="00D0166D">
              <w:rPr>
                <w:sz w:val="20"/>
                <w:szCs w:val="20"/>
              </w:rPr>
              <w:t>)</w:t>
            </w:r>
          </w:p>
        </w:tc>
        <w:tc>
          <w:tcPr>
            <w:tcW w:w="3456" w:type="dxa"/>
          </w:tcPr>
          <w:p w:rsidR="00002455" w:rsidRPr="00D0166D" w:rsidRDefault="00002455" w:rsidP="00ED1356">
            <w:pPr>
              <w:jc w:val="center"/>
              <w:rPr>
                <w:rFonts w:cstheme="minorHAnsi"/>
                <w:b/>
                <w:i/>
                <w:sz w:val="20"/>
                <w:szCs w:val="20"/>
              </w:rPr>
            </w:pPr>
          </w:p>
        </w:tc>
      </w:tr>
      <w:tr w:rsidR="00002455" w:rsidRPr="00D0166D" w:rsidTr="00ED1356">
        <w:tc>
          <w:tcPr>
            <w:tcW w:w="841" w:type="dxa"/>
            <w:tcBorders>
              <w:top w:val="single" w:sz="4" w:space="0" w:color="000000"/>
              <w:left w:val="single" w:sz="4" w:space="0" w:color="000000"/>
              <w:bottom w:val="single" w:sz="4" w:space="0" w:color="000000"/>
            </w:tcBorders>
            <w:vAlign w:val="center"/>
          </w:tcPr>
          <w:p w:rsidR="00002455" w:rsidRPr="00D0166D" w:rsidRDefault="00002455" w:rsidP="00DE0423">
            <w:pPr>
              <w:pStyle w:val="Standard"/>
              <w:tabs>
                <w:tab w:val="left" w:pos="48"/>
                <w:tab w:val="left" w:pos="921"/>
                <w:tab w:val="left" w:pos="6513"/>
                <w:tab w:val="left" w:pos="10395"/>
                <w:tab w:val="left" w:pos="14730"/>
              </w:tabs>
              <w:jc w:val="center"/>
              <w:rPr>
                <w:sz w:val="20"/>
                <w:szCs w:val="20"/>
              </w:rPr>
            </w:pPr>
            <w:r w:rsidRPr="00D0166D">
              <w:rPr>
                <w:sz w:val="20"/>
                <w:szCs w:val="20"/>
              </w:rPr>
              <w:t>2.1</w:t>
            </w:r>
            <w:r w:rsidR="00DE0423">
              <w:rPr>
                <w:sz w:val="20"/>
                <w:szCs w:val="20"/>
              </w:rPr>
              <w:t>8</w:t>
            </w:r>
          </w:p>
        </w:tc>
        <w:tc>
          <w:tcPr>
            <w:tcW w:w="9461" w:type="dxa"/>
            <w:tcBorders>
              <w:top w:val="single" w:sz="4" w:space="0" w:color="000000"/>
              <w:left w:val="single" w:sz="4" w:space="0" w:color="000000"/>
              <w:bottom w:val="single" w:sz="4" w:space="0" w:color="000000"/>
              <w:right w:val="single" w:sz="4" w:space="0" w:color="000000"/>
            </w:tcBorders>
          </w:tcPr>
          <w:p w:rsidR="00002455" w:rsidRPr="00D0166D" w:rsidRDefault="00002455" w:rsidP="00ED1356">
            <w:pPr>
              <w:pStyle w:val="Standard"/>
              <w:tabs>
                <w:tab w:val="left" w:pos="48"/>
                <w:tab w:val="left" w:pos="921"/>
                <w:tab w:val="left" w:pos="6513"/>
                <w:tab w:val="left" w:pos="10395"/>
                <w:tab w:val="left" w:pos="14730"/>
              </w:tabs>
              <w:jc w:val="both"/>
              <w:rPr>
                <w:sz w:val="20"/>
                <w:szCs w:val="20"/>
              </w:rPr>
            </w:pPr>
            <w:r w:rsidRPr="00D0166D">
              <w:rPr>
                <w:sz w:val="20"/>
                <w:szCs w:val="20"/>
              </w:rPr>
              <w:t>Kolory pojazdu:</w:t>
            </w:r>
          </w:p>
          <w:p w:rsidR="00002455" w:rsidRPr="00D0166D" w:rsidRDefault="00002455" w:rsidP="00002455">
            <w:pPr>
              <w:pStyle w:val="Standard"/>
              <w:numPr>
                <w:ilvl w:val="0"/>
                <w:numId w:val="5"/>
              </w:numPr>
              <w:tabs>
                <w:tab w:val="left" w:pos="48"/>
                <w:tab w:val="left" w:pos="921"/>
                <w:tab w:val="left" w:pos="6513"/>
                <w:tab w:val="left" w:pos="10395"/>
                <w:tab w:val="left" w:pos="14730"/>
              </w:tabs>
              <w:jc w:val="both"/>
              <w:rPr>
                <w:sz w:val="20"/>
                <w:szCs w:val="20"/>
              </w:rPr>
            </w:pPr>
            <w:r w:rsidRPr="00D0166D">
              <w:rPr>
                <w:sz w:val="20"/>
                <w:szCs w:val="20"/>
              </w:rPr>
              <w:t>elementy podwozia – czarne lub ciemnoszare,</w:t>
            </w:r>
          </w:p>
          <w:p w:rsidR="00002455" w:rsidRPr="00D0166D" w:rsidRDefault="00002455" w:rsidP="00002455">
            <w:pPr>
              <w:pStyle w:val="Standard"/>
              <w:numPr>
                <w:ilvl w:val="0"/>
                <w:numId w:val="5"/>
              </w:numPr>
              <w:tabs>
                <w:tab w:val="left" w:pos="48"/>
                <w:tab w:val="left" w:pos="921"/>
                <w:tab w:val="left" w:pos="6513"/>
                <w:tab w:val="left" w:pos="10395"/>
                <w:tab w:val="left" w:pos="14730"/>
              </w:tabs>
              <w:jc w:val="both"/>
              <w:rPr>
                <w:sz w:val="20"/>
                <w:szCs w:val="20"/>
              </w:rPr>
            </w:pPr>
            <w:r w:rsidRPr="00D0166D">
              <w:rPr>
                <w:sz w:val="20"/>
                <w:szCs w:val="20"/>
              </w:rPr>
              <w:t>błotniki i zderzaki - białe,</w:t>
            </w:r>
          </w:p>
          <w:p w:rsidR="00002455" w:rsidRPr="00D0166D" w:rsidRDefault="00002455" w:rsidP="00002455">
            <w:pPr>
              <w:pStyle w:val="Standard"/>
              <w:numPr>
                <w:ilvl w:val="0"/>
                <w:numId w:val="5"/>
              </w:numPr>
              <w:tabs>
                <w:tab w:val="left" w:pos="48"/>
                <w:tab w:val="left" w:pos="921"/>
                <w:tab w:val="left" w:pos="6513"/>
                <w:tab w:val="left" w:pos="10395"/>
                <w:tab w:val="left" w:pos="14730"/>
              </w:tabs>
              <w:jc w:val="both"/>
              <w:rPr>
                <w:sz w:val="20"/>
                <w:szCs w:val="20"/>
              </w:rPr>
            </w:pPr>
            <w:r w:rsidRPr="00D0166D">
              <w:rPr>
                <w:sz w:val="20"/>
                <w:szCs w:val="20"/>
              </w:rPr>
              <w:t>nadwozie  – czerwone RAL3000,</w:t>
            </w:r>
          </w:p>
          <w:p w:rsidR="00002455" w:rsidRPr="00D0166D" w:rsidRDefault="00002455" w:rsidP="00002455">
            <w:pPr>
              <w:pStyle w:val="Standard"/>
              <w:numPr>
                <w:ilvl w:val="0"/>
                <w:numId w:val="5"/>
              </w:numPr>
              <w:tabs>
                <w:tab w:val="left" w:pos="48"/>
                <w:tab w:val="left" w:pos="921"/>
                <w:tab w:val="left" w:pos="6513"/>
                <w:tab w:val="left" w:pos="10395"/>
                <w:tab w:val="left" w:pos="14730"/>
              </w:tabs>
              <w:jc w:val="both"/>
              <w:rPr>
                <w:sz w:val="20"/>
                <w:szCs w:val="20"/>
              </w:rPr>
            </w:pPr>
            <w:r w:rsidRPr="00D0166D">
              <w:rPr>
                <w:sz w:val="20"/>
                <w:szCs w:val="20"/>
              </w:rPr>
              <w:t>żaluzje skrytek w kolorze naturalnego aluminium.</w:t>
            </w:r>
          </w:p>
          <w:p w:rsidR="00002455" w:rsidRPr="00D0166D" w:rsidRDefault="00002455" w:rsidP="00ED1356">
            <w:pPr>
              <w:pStyle w:val="Standard"/>
              <w:autoSpaceDE w:val="0"/>
              <w:ind w:left="45"/>
              <w:jc w:val="both"/>
              <w:rPr>
                <w:sz w:val="20"/>
                <w:szCs w:val="20"/>
              </w:rPr>
            </w:pPr>
            <w:r w:rsidRPr="00D0166D">
              <w:rPr>
                <w:sz w:val="20"/>
                <w:szCs w:val="20"/>
              </w:rPr>
              <w:t>Podwozie zabezpieczone antykorozyjnie.</w:t>
            </w:r>
          </w:p>
        </w:tc>
        <w:tc>
          <w:tcPr>
            <w:tcW w:w="3456" w:type="dxa"/>
          </w:tcPr>
          <w:p w:rsidR="00002455" w:rsidRPr="00D0166D" w:rsidRDefault="00002455" w:rsidP="00ED1356">
            <w:pPr>
              <w:jc w:val="center"/>
              <w:rPr>
                <w:rFonts w:cstheme="minorHAnsi"/>
                <w:b/>
                <w:i/>
                <w:sz w:val="20"/>
                <w:szCs w:val="20"/>
              </w:rPr>
            </w:pPr>
          </w:p>
        </w:tc>
      </w:tr>
      <w:tr w:rsidR="00002455" w:rsidRPr="00D0166D" w:rsidTr="00ED1356">
        <w:tc>
          <w:tcPr>
            <w:tcW w:w="841" w:type="dxa"/>
            <w:tcBorders>
              <w:top w:val="single" w:sz="4" w:space="0" w:color="000000"/>
              <w:left w:val="single" w:sz="4" w:space="0" w:color="000000"/>
              <w:bottom w:val="single" w:sz="4" w:space="0" w:color="000000"/>
            </w:tcBorders>
            <w:vAlign w:val="center"/>
          </w:tcPr>
          <w:p w:rsidR="00002455" w:rsidRPr="00D0166D" w:rsidRDefault="00002455" w:rsidP="00DE0423">
            <w:pPr>
              <w:pStyle w:val="Standard"/>
              <w:tabs>
                <w:tab w:val="left" w:pos="48"/>
                <w:tab w:val="left" w:pos="921"/>
                <w:tab w:val="left" w:pos="6513"/>
                <w:tab w:val="left" w:pos="10395"/>
                <w:tab w:val="left" w:pos="14730"/>
              </w:tabs>
              <w:jc w:val="center"/>
              <w:rPr>
                <w:sz w:val="20"/>
                <w:szCs w:val="20"/>
              </w:rPr>
            </w:pPr>
            <w:r w:rsidRPr="00D0166D">
              <w:rPr>
                <w:sz w:val="20"/>
                <w:szCs w:val="20"/>
              </w:rPr>
              <w:t>2.1</w:t>
            </w:r>
            <w:r w:rsidR="00DE0423">
              <w:rPr>
                <w:sz w:val="20"/>
                <w:szCs w:val="20"/>
              </w:rPr>
              <w:t>9</w:t>
            </w:r>
          </w:p>
        </w:tc>
        <w:tc>
          <w:tcPr>
            <w:tcW w:w="9461" w:type="dxa"/>
            <w:tcBorders>
              <w:top w:val="single" w:sz="4" w:space="0" w:color="000000"/>
              <w:left w:val="single" w:sz="4" w:space="0" w:color="000000"/>
              <w:bottom w:val="single" w:sz="4" w:space="0" w:color="000000"/>
              <w:right w:val="single" w:sz="4" w:space="0" w:color="000000"/>
            </w:tcBorders>
            <w:vAlign w:val="center"/>
          </w:tcPr>
          <w:p w:rsidR="00002455" w:rsidRPr="00D0166D" w:rsidRDefault="00002455" w:rsidP="00ED1356">
            <w:pPr>
              <w:pStyle w:val="Standard"/>
              <w:tabs>
                <w:tab w:val="decimal" w:pos="628"/>
                <w:tab w:val="left" w:pos="873"/>
                <w:tab w:val="left" w:pos="6498"/>
                <w:tab w:val="left" w:pos="8514"/>
                <w:tab w:val="left" w:pos="14691"/>
              </w:tabs>
              <w:rPr>
                <w:sz w:val="20"/>
                <w:szCs w:val="20"/>
              </w:rPr>
            </w:pPr>
            <w:r w:rsidRPr="00D0166D">
              <w:rPr>
                <w:sz w:val="20"/>
                <w:szCs w:val="20"/>
              </w:rPr>
              <w:t>Pojemność zbiornika paliwa powinna zapewniać: przejazd min. 300 km lub 4 godz. pracy autopompy.</w:t>
            </w:r>
          </w:p>
        </w:tc>
        <w:tc>
          <w:tcPr>
            <w:tcW w:w="3456" w:type="dxa"/>
          </w:tcPr>
          <w:p w:rsidR="00002455" w:rsidRPr="00D0166D" w:rsidRDefault="00002455" w:rsidP="00ED1356">
            <w:pPr>
              <w:jc w:val="center"/>
              <w:rPr>
                <w:rFonts w:cstheme="minorHAnsi"/>
                <w:b/>
                <w:i/>
                <w:sz w:val="20"/>
                <w:szCs w:val="20"/>
              </w:rPr>
            </w:pPr>
          </w:p>
        </w:tc>
      </w:tr>
      <w:tr w:rsidR="00002455" w:rsidRPr="00D0166D" w:rsidTr="00ED1356">
        <w:tc>
          <w:tcPr>
            <w:tcW w:w="841" w:type="dxa"/>
            <w:tcBorders>
              <w:top w:val="single" w:sz="4" w:space="0" w:color="000000"/>
              <w:left w:val="single" w:sz="4" w:space="0" w:color="000000"/>
              <w:bottom w:val="single" w:sz="4" w:space="0" w:color="000000"/>
            </w:tcBorders>
            <w:vAlign w:val="center"/>
          </w:tcPr>
          <w:p w:rsidR="00002455" w:rsidRPr="00D0166D" w:rsidRDefault="00002455" w:rsidP="00DE0423">
            <w:pPr>
              <w:pStyle w:val="Standard"/>
              <w:tabs>
                <w:tab w:val="left" w:pos="48"/>
                <w:tab w:val="left" w:pos="921"/>
                <w:tab w:val="left" w:pos="6513"/>
                <w:tab w:val="left" w:pos="10395"/>
                <w:tab w:val="left" w:pos="14730"/>
              </w:tabs>
              <w:jc w:val="center"/>
              <w:rPr>
                <w:sz w:val="20"/>
                <w:szCs w:val="20"/>
              </w:rPr>
            </w:pPr>
            <w:r w:rsidRPr="00D0166D">
              <w:rPr>
                <w:sz w:val="20"/>
                <w:szCs w:val="20"/>
              </w:rPr>
              <w:t>2.</w:t>
            </w:r>
            <w:r w:rsidR="00DE0423">
              <w:rPr>
                <w:sz w:val="20"/>
                <w:szCs w:val="20"/>
              </w:rPr>
              <w:t>20</w:t>
            </w:r>
          </w:p>
        </w:tc>
        <w:tc>
          <w:tcPr>
            <w:tcW w:w="9461" w:type="dxa"/>
            <w:tcBorders>
              <w:top w:val="single" w:sz="4" w:space="0" w:color="000000"/>
              <w:left w:val="single" w:sz="4" w:space="0" w:color="000000"/>
              <w:bottom w:val="single" w:sz="4" w:space="0" w:color="000000"/>
              <w:right w:val="single" w:sz="4" w:space="0" w:color="000000"/>
            </w:tcBorders>
          </w:tcPr>
          <w:p w:rsidR="00002455" w:rsidRPr="00D0166D" w:rsidRDefault="00002455" w:rsidP="00ED1356">
            <w:pPr>
              <w:pStyle w:val="Standard"/>
              <w:tabs>
                <w:tab w:val="decimal" w:pos="628"/>
                <w:tab w:val="left" w:pos="873"/>
                <w:tab w:val="left" w:pos="6498"/>
                <w:tab w:val="left" w:pos="8514"/>
                <w:tab w:val="left" w:pos="14691"/>
              </w:tabs>
              <w:jc w:val="both"/>
            </w:pPr>
            <w:r w:rsidRPr="00D0166D">
              <w:rPr>
                <w:sz w:val="20"/>
                <w:szCs w:val="20"/>
              </w:rPr>
              <w:t>Instalacja pneumatyczna pojazdu  musi zapewnić możliwość wyjazdu w czasie maksymalnym do 60 s od chwili jego uruchomienia; zapewniając równocześnie prawidłowe funkcjonowanie układu hamulcowego.</w:t>
            </w:r>
          </w:p>
        </w:tc>
        <w:tc>
          <w:tcPr>
            <w:tcW w:w="3456" w:type="dxa"/>
          </w:tcPr>
          <w:p w:rsidR="00002455" w:rsidRPr="00D0166D" w:rsidRDefault="00002455" w:rsidP="00ED1356">
            <w:pPr>
              <w:jc w:val="center"/>
              <w:rPr>
                <w:rFonts w:cstheme="minorHAnsi"/>
                <w:b/>
                <w:i/>
                <w:sz w:val="20"/>
                <w:szCs w:val="20"/>
              </w:rPr>
            </w:pPr>
          </w:p>
        </w:tc>
      </w:tr>
      <w:tr w:rsidR="00C35350" w:rsidRPr="00D0166D" w:rsidTr="001107D5">
        <w:tc>
          <w:tcPr>
            <w:tcW w:w="841" w:type="dxa"/>
            <w:tcBorders>
              <w:top w:val="single" w:sz="4" w:space="0" w:color="000000"/>
              <w:left w:val="single" w:sz="4" w:space="0" w:color="000000"/>
              <w:bottom w:val="single" w:sz="4" w:space="0" w:color="000000"/>
            </w:tcBorders>
            <w:vAlign w:val="center"/>
          </w:tcPr>
          <w:p w:rsidR="00C35350" w:rsidRPr="00D0166D" w:rsidRDefault="00C35350" w:rsidP="00DE0423">
            <w:pPr>
              <w:pStyle w:val="Standard"/>
              <w:tabs>
                <w:tab w:val="left" w:pos="48"/>
                <w:tab w:val="left" w:pos="921"/>
                <w:tab w:val="left" w:pos="6513"/>
                <w:tab w:val="left" w:pos="10395"/>
                <w:tab w:val="left" w:pos="14730"/>
              </w:tabs>
              <w:jc w:val="center"/>
              <w:rPr>
                <w:sz w:val="20"/>
                <w:szCs w:val="20"/>
              </w:rPr>
            </w:pPr>
            <w:r>
              <w:rPr>
                <w:sz w:val="20"/>
                <w:szCs w:val="20"/>
              </w:rPr>
              <w:t>2.2</w:t>
            </w:r>
            <w:r w:rsidR="00DE0423">
              <w:rPr>
                <w:sz w:val="20"/>
                <w:szCs w:val="20"/>
              </w:rPr>
              <w:t>1</w:t>
            </w:r>
          </w:p>
        </w:tc>
        <w:tc>
          <w:tcPr>
            <w:tcW w:w="9461" w:type="dxa"/>
            <w:tcBorders>
              <w:top w:val="single" w:sz="4" w:space="0" w:color="000000"/>
              <w:left w:val="single" w:sz="4" w:space="0" w:color="000000"/>
              <w:bottom w:val="single" w:sz="4" w:space="0" w:color="000000"/>
              <w:right w:val="single" w:sz="4" w:space="0" w:color="000000"/>
            </w:tcBorders>
            <w:vAlign w:val="center"/>
          </w:tcPr>
          <w:p w:rsidR="00C35350" w:rsidRPr="00D0166D" w:rsidRDefault="001107D5" w:rsidP="001107D5">
            <w:pPr>
              <w:pStyle w:val="Standard"/>
              <w:tabs>
                <w:tab w:val="decimal" w:pos="628"/>
                <w:tab w:val="left" w:pos="873"/>
                <w:tab w:val="left" w:pos="6498"/>
                <w:tab w:val="left" w:pos="8514"/>
                <w:tab w:val="left" w:pos="14691"/>
              </w:tabs>
              <w:rPr>
                <w:sz w:val="20"/>
                <w:szCs w:val="20"/>
              </w:rPr>
            </w:pPr>
            <w:r>
              <w:rPr>
                <w:sz w:val="20"/>
                <w:szCs w:val="20"/>
              </w:rPr>
              <w:t>Układ pneumatyczny p</w:t>
            </w:r>
            <w:r w:rsidR="00C35350" w:rsidRPr="00D0166D">
              <w:rPr>
                <w:sz w:val="20"/>
                <w:szCs w:val="20"/>
              </w:rPr>
              <w:t>ojazd</w:t>
            </w:r>
            <w:r>
              <w:rPr>
                <w:sz w:val="20"/>
                <w:szCs w:val="20"/>
              </w:rPr>
              <w:t>u</w:t>
            </w:r>
            <w:r w:rsidR="00C35350" w:rsidRPr="00D0166D">
              <w:rPr>
                <w:sz w:val="20"/>
                <w:szCs w:val="20"/>
              </w:rPr>
              <w:t xml:space="preserve">  powinien być wyposażony w </w:t>
            </w:r>
            <w:r>
              <w:rPr>
                <w:sz w:val="20"/>
                <w:szCs w:val="20"/>
              </w:rPr>
              <w:t>szybko</w:t>
            </w:r>
            <w:r w:rsidR="00C35350" w:rsidRPr="00D0166D">
              <w:rPr>
                <w:sz w:val="20"/>
                <w:szCs w:val="20"/>
              </w:rPr>
              <w:t>złącze</w:t>
            </w:r>
            <w:r>
              <w:rPr>
                <w:sz w:val="20"/>
                <w:szCs w:val="20"/>
              </w:rPr>
              <w:t xml:space="preserve"> do uzupełniania powietrza.</w:t>
            </w:r>
          </w:p>
        </w:tc>
        <w:tc>
          <w:tcPr>
            <w:tcW w:w="3456" w:type="dxa"/>
          </w:tcPr>
          <w:p w:rsidR="00C35350" w:rsidRPr="00D0166D" w:rsidRDefault="00C35350" w:rsidP="00ED1356">
            <w:pPr>
              <w:jc w:val="center"/>
              <w:rPr>
                <w:rFonts w:cstheme="minorHAnsi"/>
                <w:b/>
                <w:i/>
                <w:sz w:val="20"/>
                <w:szCs w:val="20"/>
              </w:rPr>
            </w:pPr>
          </w:p>
        </w:tc>
      </w:tr>
      <w:tr w:rsidR="00002455" w:rsidRPr="00D0166D" w:rsidTr="00ED1356">
        <w:tc>
          <w:tcPr>
            <w:tcW w:w="841" w:type="dxa"/>
            <w:tcBorders>
              <w:top w:val="single" w:sz="4" w:space="0" w:color="000000"/>
              <w:left w:val="single" w:sz="4" w:space="0" w:color="000000"/>
              <w:bottom w:val="single" w:sz="4" w:space="0" w:color="000000"/>
            </w:tcBorders>
            <w:vAlign w:val="center"/>
          </w:tcPr>
          <w:p w:rsidR="00002455" w:rsidRPr="00D0166D" w:rsidRDefault="00002455" w:rsidP="00DE0423">
            <w:pPr>
              <w:pStyle w:val="Standard"/>
              <w:tabs>
                <w:tab w:val="left" w:pos="48"/>
                <w:tab w:val="left" w:pos="921"/>
                <w:tab w:val="left" w:pos="6513"/>
                <w:tab w:val="left" w:pos="10395"/>
                <w:tab w:val="left" w:pos="14730"/>
              </w:tabs>
              <w:jc w:val="center"/>
              <w:rPr>
                <w:sz w:val="20"/>
                <w:szCs w:val="20"/>
              </w:rPr>
            </w:pPr>
            <w:r w:rsidRPr="00D0166D">
              <w:rPr>
                <w:sz w:val="20"/>
                <w:szCs w:val="20"/>
              </w:rPr>
              <w:t>2.2</w:t>
            </w:r>
            <w:r w:rsidR="00DE0423">
              <w:rPr>
                <w:sz w:val="20"/>
                <w:szCs w:val="20"/>
              </w:rPr>
              <w:t>2</w:t>
            </w:r>
          </w:p>
        </w:tc>
        <w:tc>
          <w:tcPr>
            <w:tcW w:w="9461" w:type="dxa"/>
            <w:tcBorders>
              <w:top w:val="single" w:sz="4" w:space="0" w:color="000000"/>
              <w:left w:val="single" w:sz="4" w:space="0" w:color="000000"/>
              <w:bottom w:val="single" w:sz="4" w:space="0" w:color="000000"/>
              <w:right w:val="single" w:sz="4" w:space="0" w:color="000000"/>
            </w:tcBorders>
            <w:vAlign w:val="center"/>
          </w:tcPr>
          <w:p w:rsidR="008B5C8C" w:rsidRDefault="00002455" w:rsidP="0025697B">
            <w:pPr>
              <w:pStyle w:val="Standard"/>
              <w:tabs>
                <w:tab w:val="decimal" w:pos="628"/>
                <w:tab w:val="left" w:pos="873"/>
                <w:tab w:val="left" w:pos="6498"/>
                <w:tab w:val="left" w:pos="8514"/>
                <w:tab w:val="left" w:pos="14691"/>
              </w:tabs>
              <w:rPr>
                <w:sz w:val="20"/>
                <w:szCs w:val="20"/>
              </w:rPr>
            </w:pPr>
            <w:r w:rsidRPr="00D0166D">
              <w:rPr>
                <w:sz w:val="20"/>
                <w:szCs w:val="20"/>
              </w:rPr>
              <w:t>Pojazd powinien być wyposażony w</w:t>
            </w:r>
            <w:r w:rsidR="008B5C8C">
              <w:rPr>
                <w:sz w:val="20"/>
                <w:szCs w:val="20"/>
              </w:rPr>
              <w:t>:</w:t>
            </w:r>
          </w:p>
          <w:p w:rsidR="008B5C8C" w:rsidRPr="008B5C8C" w:rsidRDefault="008B5C8C" w:rsidP="008B5C8C">
            <w:pPr>
              <w:pStyle w:val="Standard"/>
              <w:numPr>
                <w:ilvl w:val="0"/>
                <w:numId w:val="3"/>
              </w:numPr>
              <w:tabs>
                <w:tab w:val="decimal" w:pos="628"/>
                <w:tab w:val="left" w:pos="873"/>
                <w:tab w:val="left" w:pos="6498"/>
                <w:tab w:val="left" w:pos="8514"/>
                <w:tab w:val="left" w:pos="14691"/>
              </w:tabs>
              <w:jc w:val="both"/>
            </w:pPr>
            <w:r w:rsidRPr="003155A1">
              <w:rPr>
                <w:sz w:val="20"/>
                <w:szCs w:val="20"/>
              </w:rPr>
              <w:t xml:space="preserve">hak holowniczy, przystosowany do ciągnięcia przyczep, zgodnie z homologacją podwozia, o masie </w:t>
            </w:r>
            <w:r w:rsidR="004B151E">
              <w:rPr>
                <w:sz w:val="20"/>
                <w:szCs w:val="20"/>
              </w:rPr>
              <w:t xml:space="preserve">całkowitej </w:t>
            </w:r>
            <w:r w:rsidRPr="003155A1">
              <w:rPr>
                <w:sz w:val="20"/>
                <w:szCs w:val="20"/>
              </w:rPr>
              <w:t>min.</w:t>
            </w:r>
            <w:r w:rsidR="004B151E">
              <w:rPr>
                <w:sz w:val="20"/>
                <w:szCs w:val="20"/>
              </w:rPr>
              <w:t xml:space="preserve"> 3,5</w:t>
            </w:r>
            <w:r w:rsidRPr="003155A1">
              <w:rPr>
                <w:sz w:val="20"/>
                <w:szCs w:val="20"/>
              </w:rPr>
              <w:t xml:space="preserve"> ton</w:t>
            </w:r>
            <w:r w:rsidR="004B151E">
              <w:rPr>
                <w:sz w:val="20"/>
                <w:szCs w:val="20"/>
              </w:rPr>
              <w:t>y, w</w:t>
            </w:r>
            <w:r w:rsidRPr="003155A1">
              <w:rPr>
                <w:sz w:val="20"/>
                <w:szCs w:val="20"/>
              </w:rPr>
              <w:t>raz z elektrycznymi</w:t>
            </w:r>
            <w:r w:rsidR="004B151E" w:rsidRPr="003155A1">
              <w:rPr>
                <w:sz w:val="20"/>
                <w:szCs w:val="20"/>
              </w:rPr>
              <w:t xml:space="preserve"> i pneumatycznymi</w:t>
            </w:r>
            <w:r w:rsidRPr="003155A1">
              <w:rPr>
                <w:sz w:val="20"/>
                <w:szCs w:val="20"/>
              </w:rPr>
              <w:t xml:space="preserve"> gniazdami przyłączeniowymi</w:t>
            </w:r>
            <w:r w:rsidR="004B151E">
              <w:rPr>
                <w:sz w:val="20"/>
                <w:szCs w:val="20"/>
              </w:rPr>
              <w:t xml:space="preserve">. </w:t>
            </w:r>
            <w:r w:rsidRPr="003155A1">
              <w:rPr>
                <w:sz w:val="20"/>
                <w:szCs w:val="20"/>
              </w:rPr>
              <w:t>Złącza  muszą współpracować z przyczepą.</w:t>
            </w:r>
          </w:p>
          <w:p w:rsidR="00002455" w:rsidRPr="00D0166D" w:rsidRDefault="00002455" w:rsidP="0025697B">
            <w:pPr>
              <w:pStyle w:val="Standard"/>
              <w:numPr>
                <w:ilvl w:val="0"/>
                <w:numId w:val="3"/>
              </w:numPr>
              <w:tabs>
                <w:tab w:val="decimal" w:pos="628"/>
                <w:tab w:val="left" w:pos="873"/>
                <w:tab w:val="left" w:pos="6498"/>
                <w:tab w:val="left" w:pos="8514"/>
                <w:tab w:val="left" w:pos="14691"/>
              </w:tabs>
              <w:jc w:val="both"/>
            </w:pPr>
            <w:r w:rsidRPr="008B5C8C">
              <w:rPr>
                <w:sz w:val="20"/>
                <w:szCs w:val="20"/>
              </w:rPr>
              <w:t>zaczep lub szekle z przodu pojazdu umożliwiające jego odholowanie.</w:t>
            </w:r>
          </w:p>
        </w:tc>
        <w:tc>
          <w:tcPr>
            <w:tcW w:w="3456" w:type="dxa"/>
          </w:tcPr>
          <w:p w:rsidR="00002455" w:rsidRPr="00D0166D" w:rsidRDefault="00002455" w:rsidP="00ED1356">
            <w:pPr>
              <w:jc w:val="center"/>
              <w:rPr>
                <w:rFonts w:cstheme="minorHAnsi"/>
                <w:b/>
                <w:i/>
                <w:sz w:val="20"/>
                <w:szCs w:val="20"/>
              </w:rPr>
            </w:pPr>
          </w:p>
        </w:tc>
      </w:tr>
      <w:tr w:rsidR="00002455" w:rsidRPr="00D0166D" w:rsidTr="00ED1356">
        <w:tc>
          <w:tcPr>
            <w:tcW w:w="841" w:type="dxa"/>
            <w:tcBorders>
              <w:top w:val="single" w:sz="4" w:space="0" w:color="000000"/>
              <w:left w:val="single" w:sz="4" w:space="0" w:color="000000"/>
              <w:bottom w:val="single" w:sz="4" w:space="0" w:color="000000"/>
            </w:tcBorders>
            <w:vAlign w:val="center"/>
          </w:tcPr>
          <w:p w:rsidR="00002455" w:rsidRPr="00D0166D" w:rsidRDefault="00002455" w:rsidP="00DE0423">
            <w:pPr>
              <w:pStyle w:val="Standard"/>
              <w:tabs>
                <w:tab w:val="left" w:pos="48"/>
                <w:tab w:val="left" w:pos="921"/>
                <w:tab w:val="left" w:pos="6513"/>
                <w:tab w:val="left" w:pos="10395"/>
                <w:tab w:val="left" w:pos="14730"/>
              </w:tabs>
              <w:jc w:val="center"/>
              <w:rPr>
                <w:sz w:val="20"/>
                <w:szCs w:val="20"/>
              </w:rPr>
            </w:pPr>
            <w:r w:rsidRPr="00D0166D">
              <w:rPr>
                <w:sz w:val="20"/>
                <w:szCs w:val="20"/>
              </w:rPr>
              <w:t>2.2</w:t>
            </w:r>
            <w:r w:rsidR="00DE0423">
              <w:rPr>
                <w:sz w:val="20"/>
                <w:szCs w:val="20"/>
              </w:rPr>
              <w:t>3</w:t>
            </w:r>
          </w:p>
        </w:tc>
        <w:tc>
          <w:tcPr>
            <w:tcW w:w="9461" w:type="dxa"/>
            <w:tcBorders>
              <w:top w:val="single" w:sz="4" w:space="0" w:color="000000"/>
              <w:left w:val="single" w:sz="4" w:space="0" w:color="000000"/>
              <w:bottom w:val="single" w:sz="4" w:space="0" w:color="000000"/>
              <w:right w:val="single" w:sz="4" w:space="0" w:color="000000"/>
            </w:tcBorders>
            <w:vAlign w:val="center"/>
          </w:tcPr>
          <w:p w:rsidR="00002455" w:rsidRPr="00D0166D" w:rsidRDefault="00002455" w:rsidP="002D1BAA">
            <w:pPr>
              <w:pStyle w:val="Standard"/>
              <w:tabs>
                <w:tab w:val="center" w:pos="451"/>
                <w:tab w:val="left" w:pos="907"/>
                <w:tab w:val="left" w:pos="6499"/>
                <w:tab w:val="left" w:pos="8534"/>
                <w:tab w:val="left" w:pos="14706"/>
              </w:tabs>
              <w:jc w:val="both"/>
              <w:rPr>
                <w:sz w:val="20"/>
                <w:szCs w:val="20"/>
              </w:rPr>
            </w:pPr>
            <w:r w:rsidRPr="00D0166D">
              <w:rPr>
                <w:sz w:val="20"/>
                <w:szCs w:val="20"/>
              </w:rPr>
              <w:t xml:space="preserve">Pojazd powinien być wyposażony w napis „OSP </w:t>
            </w:r>
            <w:r w:rsidR="00054AF6">
              <w:rPr>
                <w:sz w:val="20"/>
                <w:szCs w:val="20"/>
              </w:rPr>
              <w:t>Zwardoń</w:t>
            </w:r>
            <w:r w:rsidRPr="00D0166D">
              <w:rPr>
                <w:sz w:val="20"/>
                <w:szCs w:val="20"/>
              </w:rPr>
              <w:t xml:space="preserve">”. Oznakowanie umieścić na przednich drzwiach kabiny załogi po obu stronach pojazdu. </w:t>
            </w:r>
          </w:p>
        </w:tc>
        <w:tc>
          <w:tcPr>
            <w:tcW w:w="3456" w:type="dxa"/>
          </w:tcPr>
          <w:p w:rsidR="00002455" w:rsidRPr="00D0166D" w:rsidRDefault="00002455" w:rsidP="00ED1356">
            <w:pPr>
              <w:jc w:val="center"/>
              <w:rPr>
                <w:rFonts w:cstheme="minorHAnsi"/>
                <w:b/>
                <w:i/>
                <w:sz w:val="20"/>
                <w:szCs w:val="20"/>
              </w:rPr>
            </w:pPr>
          </w:p>
        </w:tc>
      </w:tr>
      <w:tr w:rsidR="00002455" w:rsidRPr="00D0166D" w:rsidTr="00ED1356">
        <w:tc>
          <w:tcPr>
            <w:tcW w:w="841" w:type="dxa"/>
            <w:tcBorders>
              <w:top w:val="single" w:sz="4" w:space="0" w:color="000000"/>
              <w:left w:val="single" w:sz="4" w:space="0" w:color="000000"/>
              <w:bottom w:val="single" w:sz="4" w:space="0" w:color="000000"/>
            </w:tcBorders>
            <w:shd w:val="clear" w:color="auto" w:fill="BFBFBF" w:themeFill="background1" w:themeFillShade="BF"/>
            <w:vAlign w:val="center"/>
          </w:tcPr>
          <w:p w:rsidR="00002455" w:rsidRPr="00D0166D" w:rsidRDefault="00002455" w:rsidP="00ED1356">
            <w:pPr>
              <w:pStyle w:val="Standard"/>
              <w:tabs>
                <w:tab w:val="center" w:pos="451"/>
                <w:tab w:val="left" w:pos="921"/>
                <w:tab w:val="left" w:pos="6499"/>
                <w:tab w:val="left" w:pos="8534"/>
                <w:tab w:val="left" w:pos="14706"/>
              </w:tabs>
              <w:jc w:val="center"/>
              <w:rPr>
                <w:b/>
                <w:sz w:val="20"/>
                <w:szCs w:val="20"/>
              </w:rPr>
            </w:pPr>
            <w:r w:rsidRPr="00D0166D">
              <w:rPr>
                <w:b/>
                <w:sz w:val="20"/>
                <w:szCs w:val="20"/>
              </w:rPr>
              <w:t>3.</w:t>
            </w:r>
          </w:p>
        </w:tc>
        <w:tc>
          <w:tcPr>
            <w:tcW w:w="946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002455" w:rsidRPr="00D0166D" w:rsidRDefault="00002455" w:rsidP="00ED1356">
            <w:pPr>
              <w:pStyle w:val="Standard"/>
              <w:tabs>
                <w:tab w:val="center" w:pos="451"/>
                <w:tab w:val="left" w:pos="907"/>
                <w:tab w:val="left" w:pos="6499"/>
                <w:tab w:val="left" w:pos="8534"/>
                <w:tab w:val="left" w:pos="14706"/>
              </w:tabs>
              <w:rPr>
                <w:b/>
                <w:sz w:val="20"/>
                <w:szCs w:val="20"/>
              </w:rPr>
            </w:pPr>
            <w:r w:rsidRPr="00D0166D">
              <w:rPr>
                <w:b/>
                <w:sz w:val="20"/>
                <w:szCs w:val="20"/>
              </w:rPr>
              <w:t>Zabudowa pożarnicza:</w:t>
            </w:r>
          </w:p>
        </w:tc>
        <w:tc>
          <w:tcPr>
            <w:tcW w:w="3456" w:type="dxa"/>
            <w:shd w:val="clear" w:color="auto" w:fill="BFBFBF" w:themeFill="background1" w:themeFillShade="BF"/>
          </w:tcPr>
          <w:p w:rsidR="00002455" w:rsidRPr="00D0166D" w:rsidRDefault="00002455" w:rsidP="00ED1356">
            <w:pPr>
              <w:jc w:val="center"/>
              <w:rPr>
                <w:rFonts w:cstheme="minorHAnsi"/>
                <w:b/>
                <w:i/>
                <w:sz w:val="20"/>
                <w:szCs w:val="20"/>
              </w:rPr>
            </w:pPr>
          </w:p>
        </w:tc>
      </w:tr>
      <w:tr w:rsidR="00002455" w:rsidRPr="00D0166D" w:rsidTr="00ED1356">
        <w:tc>
          <w:tcPr>
            <w:tcW w:w="841" w:type="dxa"/>
            <w:tcBorders>
              <w:top w:val="single" w:sz="4" w:space="0" w:color="000000"/>
              <w:left w:val="single" w:sz="4" w:space="0" w:color="000000"/>
              <w:bottom w:val="single" w:sz="4" w:space="0" w:color="000000"/>
            </w:tcBorders>
            <w:vAlign w:val="center"/>
          </w:tcPr>
          <w:p w:rsidR="00002455" w:rsidRPr="00D0166D" w:rsidRDefault="00002455" w:rsidP="00ED1356">
            <w:pPr>
              <w:pStyle w:val="Standard"/>
              <w:tabs>
                <w:tab w:val="center" w:pos="451"/>
                <w:tab w:val="left" w:pos="921"/>
                <w:tab w:val="left" w:pos="6499"/>
                <w:tab w:val="left" w:pos="8534"/>
                <w:tab w:val="left" w:pos="14706"/>
              </w:tabs>
              <w:jc w:val="center"/>
              <w:rPr>
                <w:sz w:val="20"/>
                <w:szCs w:val="20"/>
              </w:rPr>
            </w:pPr>
            <w:r w:rsidRPr="00D0166D">
              <w:rPr>
                <w:sz w:val="20"/>
                <w:szCs w:val="20"/>
              </w:rPr>
              <w:t>3.1</w:t>
            </w:r>
          </w:p>
        </w:tc>
        <w:tc>
          <w:tcPr>
            <w:tcW w:w="9461" w:type="dxa"/>
            <w:tcBorders>
              <w:top w:val="single" w:sz="4" w:space="0" w:color="000000"/>
              <w:left w:val="single" w:sz="4" w:space="0" w:color="000000"/>
              <w:bottom w:val="single" w:sz="4" w:space="0" w:color="000000"/>
              <w:right w:val="single" w:sz="4" w:space="0" w:color="000000"/>
            </w:tcBorders>
          </w:tcPr>
          <w:p w:rsidR="00002455" w:rsidRPr="007F2FD0" w:rsidRDefault="00002455" w:rsidP="00D204F5">
            <w:pPr>
              <w:pStyle w:val="Standard"/>
              <w:jc w:val="both"/>
              <w:rPr>
                <w:sz w:val="20"/>
                <w:szCs w:val="20"/>
              </w:rPr>
            </w:pPr>
            <w:r w:rsidRPr="007F2FD0">
              <w:rPr>
                <w:sz w:val="20"/>
                <w:szCs w:val="20"/>
              </w:rPr>
              <w:t>Zabudowa wykonana z materiałów odpornych na korozję t</w:t>
            </w:r>
            <w:r w:rsidR="00D204F5" w:rsidRPr="007F2FD0">
              <w:rPr>
                <w:sz w:val="20"/>
                <w:szCs w:val="20"/>
              </w:rPr>
              <w:t>ypu: stal nierdzewna, aluminium</w:t>
            </w:r>
            <w:r w:rsidR="00B06F0D" w:rsidRPr="007F2FD0">
              <w:rPr>
                <w:sz w:val="20"/>
                <w:szCs w:val="20"/>
              </w:rPr>
              <w:t>, materiały kompozytowe</w:t>
            </w:r>
            <w:r w:rsidRPr="007F2FD0">
              <w:rPr>
                <w:sz w:val="20"/>
                <w:szCs w:val="20"/>
              </w:rPr>
              <w:t xml:space="preserve"> (wyklucza się inne stale bez względu na rodzaj zabezpieczenia antykorozyjnego).</w:t>
            </w:r>
          </w:p>
          <w:p w:rsidR="00B06F0D" w:rsidRPr="008815F2" w:rsidRDefault="00B06F0D" w:rsidP="008A0A73">
            <w:pPr>
              <w:pStyle w:val="Standard"/>
              <w:jc w:val="both"/>
              <w:rPr>
                <w:sz w:val="20"/>
                <w:szCs w:val="20"/>
              </w:rPr>
            </w:pPr>
            <w:r w:rsidRPr="007F2FD0">
              <w:rPr>
                <w:sz w:val="20"/>
                <w:szCs w:val="20"/>
              </w:rPr>
              <w:t>Dodatkowa punktacja za zabudowę wykonaną w całości z aluminium (szkielet i poszycie</w:t>
            </w:r>
            <w:r w:rsidR="008815F2">
              <w:rPr>
                <w:sz w:val="20"/>
                <w:szCs w:val="20"/>
              </w:rPr>
              <w:t xml:space="preserve"> zewnętrzne), wyniesie: 5 </w:t>
            </w:r>
            <w:r w:rsidRPr="007F2FD0">
              <w:rPr>
                <w:sz w:val="20"/>
                <w:szCs w:val="20"/>
              </w:rPr>
              <w:t xml:space="preserve">pkt. </w:t>
            </w:r>
          </w:p>
        </w:tc>
        <w:tc>
          <w:tcPr>
            <w:tcW w:w="3456" w:type="dxa"/>
          </w:tcPr>
          <w:p w:rsidR="008815F2" w:rsidRDefault="008A0A73" w:rsidP="008815F2">
            <w:pPr>
              <w:spacing w:line="240" w:lineRule="auto"/>
              <w:rPr>
                <w:rFonts w:ascii="Times New Roman" w:hAnsi="Times New Roman" w:cs="Times New Roman"/>
                <w:i/>
                <w:sz w:val="20"/>
                <w:szCs w:val="20"/>
              </w:rPr>
            </w:pPr>
            <w:r w:rsidRPr="007F2FD0">
              <w:rPr>
                <w:rFonts w:ascii="Times New Roman" w:hAnsi="Times New Roman" w:cs="Times New Roman"/>
                <w:i/>
                <w:sz w:val="20"/>
                <w:szCs w:val="20"/>
              </w:rPr>
              <w:t>Z</w:t>
            </w:r>
            <w:r w:rsidR="00B06F0D" w:rsidRPr="007F2FD0">
              <w:rPr>
                <w:rFonts w:ascii="Times New Roman" w:hAnsi="Times New Roman" w:cs="Times New Roman"/>
                <w:i/>
                <w:sz w:val="20"/>
                <w:szCs w:val="20"/>
              </w:rPr>
              <w:t>abudow</w:t>
            </w:r>
            <w:r w:rsidRPr="007F2FD0">
              <w:rPr>
                <w:rFonts w:ascii="Times New Roman" w:hAnsi="Times New Roman" w:cs="Times New Roman"/>
                <w:i/>
                <w:sz w:val="20"/>
                <w:szCs w:val="20"/>
              </w:rPr>
              <w:t>a wykonana z</w:t>
            </w:r>
            <w:r w:rsidR="00B06F0D" w:rsidRPr="007F2FD0">
              <w:rPr>
                <w:rFonts w:ascii="Times New Roman" w:hAnsi="Times New Roman" w:cs="Times New Roman"/>
                <w:i/>
                <w:sz w:val="20"/>
                <w:szCs w:val="20"/>
              </w:rPr>
              <w:t xml:space="preserve">: </w:t>
            </w:r>
          </w:p>
          <w:p w:rsidR="00002455" w:rsidRDefault="008815F2" w:rsidP="008815F2">
            <w:pPr>
              <w:spacing w:line="240" w:lineRule="auto"/>
              <w:rPr>
                <w:rFonts w:ascii="Times New Roman" w:hAnsi="Times New Roman" w:cs="Times New Roman"/>
                <w:i/>
                <w:sz w:val="20"/>
                <w:szCs w:val="20"/>
              </w:rPr>
            </w:pPr>
            <w:r>
              <w:rPr>
                <w:rFonts w:ascii="Times New Roman" w:hAnsi="Times New Roman" w:cs="Times New Roman"/>
                <w:i/>
                <w:sz w:val="20"/>
                <w:szCs w:val="20"/>
              </w:rPr>
              <w:t xml:space="preserve">szkielet: </w:t>
            </w:r>
            <w:r w:rsidR="00B06F0D" w:rsidRPr="007F2FD0">
              <w:rPr>
                <w:rFonts w:ascii="Times New Roman" w:hAnsi="Times New Roman" w:cs="Times New Roman"/>
                <w:i/>
                <w:sz w:val="20"/>
                <w:szCs w:val="20"/>
              </w:rPr>
              <w:t>…………………</w:t>
            </w:r>
          </w:p>
          <w:p w:rsidR="008815F2" w:rsidRPr="007F2FD0" w:rsidRDefault="008815F2" w:rsidP="008815F2">
            <w:pPr>
              <w:spacing w:line="240" w:lineRule="auto"/>
              <w:rPr>
                <w:rFonts w:ascii="Times New Roman" w:hAnsi="Times New Roman" w:cs="Times New Roman"/>
                <w:i/>
                <w:sz w:val="20"/>
                <w:szCs w:val="20"/>
              </w:rPr>
            </w:pPr>
            <w:r>
              <w:rPr>
                <w:rFonts w:ascii="Times New Roman" w:hAnsi="Times New Roman" w:cs="Times New Roman"/>
                <w:i/>
                <w:sz w:val="20"/>
                <w:szCs w:val="20"/>
              </w:rPr>
              <w:t>poszycie zewnętrzne: …………….</w:t>
            </w:r>
          </w:p>
        </w:tc>
      </w:tr>
      <w:tr w:rsidR="00002455" w:rsidRPr="00D0166D" w:rsidTr="00ED1356">
        <w:tc>
          <w:tcPr>
            <w:tcW w:w="841" w:type="dxa"/>
            <w:tcBorders>
              <w:top w:val="single" w:sz="4" w:space="0" w:color="000000"/>
              <w:left w:val="single" w:sz="4" w:space="0" w:color="000000"/>
              <w:bottom w:val="single" w:sz="4" w:space="0" w:color="000000"/>
            </w:tcBorders>
            <w:vAlign w:val="center"/>
          </w:tcPr>
          <w:p w:rsidR="00002455" w:rsidRPr="00D0166D" w:rsidRDefault="00002455" w:rsidP="00ED1356">
            <w:pPr>
              <w:pStyle w:val="Standard"/>
              <w:tabs>
                <w:tab w:val="center" w:pos="451"/>
                <w:tab w:val="left" w:pos="907"/>
                <w:tab w:val="left" w:pos="6499"/>
                <w:tab w:val="left" w:pos="8534"/>
                <w:tab w:val="left" w:pos="14706"/>
              </w:tabs>
              <w:jc w:val="center"/>
              <w:rPr>
                <w:sz w:val="20"/>
                <w:szCs w:val="20"/>
              </w:rPr>
            </w:pPr>
            <w:r w:rsidRPr="00D0166D">
              <w:rPr>
                <w:sz w:val="20"/>
                <w:szCs w:val="20"/>
              </w:rPr>
              <w:t>3.2</w:t>
            </w:r>
          </w:p>
        </w:tc>
        <w:tc>
          <w:tcPr>
            <w:tcW w:w="9461" w:type="dxa"/>
            <w:tcBorders>
              <w:top w:val="single" w:sz="4" w:space="0" w:color="000000"/>
              <w:left w:val="single" w:sz="4" w:space="0" w:color="000000"/>
              <w:bottom w:val="single" w:sz="4" w:space="0" w:color="000000"/>
              <w:right w:val="single" w:sz="4" w:space="0" w:color="000000"/>
            </w:tcBorders>
          </w:tcPr>
          <w:p w:rsidR="00002455" w:rsidRDefault="00002455" w:rsidP="00ED1356">
            <w:pPr>
              <w:pStyle w:val="Standard"/>
              <w:jc w:val="both"/>
              <w:rPr>
                <w:iCs/>
                <w:sz w:val="20"/>
                <w:szCs w:val="20"/>
              </w:rPr>
            </w:pPr>
            <w:r w:rsidRPr="00D0166D">
              <w:rPr>
                <w:iCs/>
                <w:sz w:val="20"/>
                <w:szCs w:val="20"/>
              </w:rPr>
              <w:t xml:space="preserve">Drabina do wejścia na dach umieszczona na tylnej ścianie zabudowy. Szczeble w wykonaniu antypoślizgowym. Górna część drabinki wyposażona w uchwyty ułatwiające wejście na dach. </w:t>
            </w:r>
          </w:p>
          <w:p w:rsidR="00CB6541" w:rsidRDefault="00CB6541" w:rsidP="00ED1356">
            <w:pPr>
              <w:pStyle w:val="Standard"/>
              <w:jc w:val="both"/>
              <w:rPr>
                <w:iCs/>
                <w:sz w:val="20"/>
                <w:szCs w:val="20"/>
              </w:rPr>
            </w:pPr>
            <w:r>
              <w:rPr>
                <w:iCs/>
                <w:sz w:val="20"/>
                <w:szCs w:val="20"/>
              </w:rPr>
              <w:t>Na dachu pojazdu wykonać skrzynię do przewożenia osprzętu i pomocniczego sprzętu ratowniczego.</w:t>
            </w:r>
          </w:p>
          <w:p w:rsidR="00127F50" w:rsidRPr="00D0166D" w:rsidRDefault="00127F50" w:rsidP="00ED1356">
            <w:pPr>
              <w:pStyle w:val="Standard"/>
              <w:jc w:val="both"/>
              <w:rPr>
                <w:iCs/>
                <w:sz w:val="20"/>
                <w:szCs w:val="20"/>
              </w:rPr>
            </w:pPr>
            <w:r>
              <w:rPr>
                <w:iCs/>
                <w:sz w:val="20"/>
                <w:szCs w:val="20"/>
              </w:rPr>
              <w:t>Na dachu pojazdu wykonać mocowania do przewozu drabiny pożarniczej dwuprzęsłowej typu ZS 2100/3.</w:t>
            </w:r>
          </w:p>
          <w:p w:rsidR="00002455" w:rsidRPr="00D0166D" w:rsidRDefault="00002455" w:rsidP="00ED1356">
            <w:pPr>
              <w:pStyle w:val="Standard"/>
              <w:jc w:val="both"/>
              <w:rPr>
                <w:iCs/>
                <w:sz w:val="20"/>
                <w:szCs w:val="20"/>
              </w:rPr>
            </w:pPr>
            <w:r w:rsidRPr="00D0166D">
              <w:rPr>
                <w:iCs/>
                <w:sz w:val="20"/>
                <w:szCs w:val="20"/>
              </w:rPr>
              <w:t>Oświetlenie powierzchni roboczej podestu na dachu, lampami typu LED. Oświetlenie powinno mieć możliwość włączania z przedziału autopompy.</w:t>
            </w:r>
          </w:p>
        </w:tc>
        <w:tc>
          <w:tcPr>
            <w:tcW w:w="3456" w:type="dxa"/>
          </w:tcPr>
          <w:p w:rsidR="00002455" w:rsidRPr="00D0166D" w:rsidRDefault="00002455" w:rsidP="00ED1356">
            <w:pPr>
              <w:rPr>
                <w:rFonts w:cstheme="minorHAnsi"/>
                <w:sz w:val="20"/>
                <w:szCs w:val="20"/>
              </w:rPr>
            </w:pPr>
          </w:p>
        </w:tc>
      </w:tr>
      <w:tr w:rsidR="00002455" w:rsidRPr="00D0166D" w:rsidTr="00ED1356">
        <w:tc>
          <w:tcPr>
            <w:tcW w:w="841" w:type="dxa"/>
            <w:tcBorders>
              <w:top w:val="single" w:sz="4" w:space="0" w:color="000000"/>
              <w:left w:val="single" w:sz="4" w:space="0" w:color="000000"/>
              <w:bottom w:val="single" w:sz="4" w:space="0" w:color="000000"/>
            </w:tcBorders>
            <w:vAlign w:val="center"/>
          </w:tcPr>
          <w:p w:rsidR="00002455" w:rsidRPr="00D0166D" w:rsidRDefault="00002455" w:rsidP="00ED1356">
            <w:pPr>
              <w:pStyle w:val="Standard"/>
              <w:tabs>
                <w:tab w:val="center" w:pos="451"/>
                <w:tab w:val="left" w:pos="907"/>
                <w:tab w:val="left" w:pos="6499"/>
                <w:tab w:val="left" w:pos="8534"/>
                <w:tab w:val="left" w:pos="14706"/>
              </w:tabs>
              <w:jc w:val="center"/>
              <w:rPr>
                <w:sz w:val="20"/>
                <w:szCs w:val="20"/>
              </w:rPr>
            </w:pPr>
            <w:r w:rsidRPr="00D0166D">
              <w:rPr>
                <w:sz w:val="20"/>
                <w:szCs w:val="20"/>
              </w:rPr>
              <w:lastRenderedPageBreak/>
              <w:t>3.3</w:t>
            </w:r>
          </w:p>
        </w:tc>
        <w:tc>
          <w:tcPr>
            <w:tcW w:w="9461" w:type="dxa"/>
            <w:tcBorders>
              <w:top w:val="single" w:sz="4" w:space="0" w:color="000000"/>
              <w:left w:val="single" w:sz="4" w:space="0" w:color="000000"/>
              <w:bottom w:val="single" w:sz="4" w:space="0" w:color="000000"/>
              <w:right w:val="single" w:sz="4" w:space="0" w:color="000000"/>
            </w:tcBorders>
          </w:tcPr>
          <w:p w:rsidR="00002455" w:rsidRPr="00D0166D" w:rsidRDefault="00002455" w:rsidP="00ED1356">
            <w:pPr>
              <w:pStyle w:val="Standard"/>
              <w:shd w:val="clear" w:color="auto" w:fill="FFFFFF"/>
              <w:jc w:val="both"/>
            </w:pPr>
            <w:r w:rsidRPr="00D0166D">
              <w:rPr>
                <w:iCs/>
                <w:sz w:val="20"/>
                <w:szCs w:val="20"/>
              </w:rPr>
              <w:t>Skrytki na sprzęt i wyposażenie zamykane żaluzjami wodo- i pyłoszczelnymi wspomaganymi systemem sprężynowym i zabezpieczającym przed samoczynnym zamykaniem,  wykonane z materiałów odpornych na korozję, wyposażone w zamki zamykane na klucz, jeden klucz powinien pasować do wszystkich zamków. Zamknięcia żaluzji typu rurkowego. Wszystkie żaluzje powinny posiadać taśmy ułatwiające zamykanie (wszystkie taśmy zainstalowane po prawej stronie skrytki). Konstrukcja skrytek musi zapewniać odprowadzenie wody z ich wnętrza</w:t>
            </w:r>
            <w:r w:rsidRPr="00D0166D">
              <w:rPr>
                <w:sz w:val="20"/>
                <w:szCs w:val="20"/>
              </w:rPr>
              <w:t>.</w:t>
            </w:r>
            <w:r w:rsidR="00EB5888">
              <w:rPr>
                <w:sz w:val="20"/>
                <w:szCs w:val="20"/>
              </w:rPr>
              <w:t xml:space="preserve"> Głębokość każdej skrytki nie może być mniejsza niż 550mm.</w:t>
            </w:r>
          </w:p>
        </w:tc>
        <w:tc>
          <w:tcPr>
            <w:tcW w:w="3456" w:type="dxa"/>
          </w:tcPr>
          <w:p w:rsidR="00002455" w:rsidRPr="00D0166D" w:rsidRDefault="00002455" w:rsidP="00ED1356">
            <w:pPr>
              <w:jc w:val="center"/>
              <w:rPr>
                <w:rFonts w:cstheme="minorHAnsi"/>
                <w:b/>
                <w:i/>
                <w:sz w:val="20"/>
                <w:szCs w:val="20"/>
              </w:rPr>
            </w:pPr>
          </w:p>
        </w:tc>
      </w:tr>
      <w:tr w:rsidR="00002455" w:rsidRPr="00D0166D" w:rsidTr="00ED1356">
        <w:tc>
          <w:tcPr>
            <w:tcW w:w="841" w:type="dxa"/>
            <w:tcBorders>
              <w:top w:val="single" w:sz="4" w:space="0" w:color="000000"/>
              <w:left w:val="single" w:sz="4" w:space="0" w:color="000000"/>
              <w:bottom w:val="single" w:sz="4" w:space="0" w:color="000000"/>
            </w:tcBorders>
            <w:vAlign w:val="center"/>
          </w:tcPr>
          <w:p w:rsidR="00002455" w:rsidRPr="00D0166D" w:rsidRDefault="00002455" w:rsidP="00ED1356">
            <w:pPr>
              <w:pStyle w:val="Standard"/>
              <w:tabs>
                <w:tab w:val="center" w:pos="451"/>
                <w:tab w:val="left" w:pos="907"/>
                <w:tab w:val="left" w:pos="6499"/>
                <w:tab w:val="left" w:pos="8534"/>
                <w:tab w:val="left" w:pos="14706"/>
              </w:tabs>
              <w:jc w:val="center"/>
              <w:rPr>
                <w:sz w:val="20"/>
                <w:szCs w:val="20"/>
              </w:rPr>
            </w:pPr>
            <w:r w:rsidRPr="00D0166D">
              <w:rPr>
                <w:sz w:val="20"/>
                <w:szCs w:val="20"/>
              </w:rPr>
              <w:t>3.4</w:t>
            </w:r>
          </w:p>
        </w:tc>
        <w:tc>
          <w:tcPr>
            <w:tcW w:w="9461" w:type="dxa"/>
            <w:tcBorders>
              <w:top w:val="single" w:sz="4" w:space="0" w:color="000000"/>
              <w:left w:val="single" w:sz="4" w:space="0" w:color="000000"/>
              <w:bottom w:val="single" w:sz="4" w:space="0" w:color="000000"/>
              <w:right w:val="single" w:sz="4" w:space="0" w:color="000000"/>
            </w:tcBorders>
          </w:tcPr>
          <w:p w:rsidR="00002455" w:rsidRPr="00D0166D" w:rsidRDefault="00002455" w:rsidP="00ED1356">
            <w:pPr>
              <w:pStyle w:val="Standard"/>
              <w:shd w:val="clear" w:color="auto" w:fill="FFFFFF"/>
              <w:jc w:val="both"/>
              <w:rPr>
                <w:iCs/>
                <w:sz w:val="20"/>
                <w:szCs w:val="20"/>
              </w:rPr>
            </w:pPr>
            <w:r w:rsidRPr="00D0166D">
              <w:rPr>
                <w:iCs/>
                <w:sz w:val="20"/>
                <w:szCs w:val="20"/>
              </w:rPr>
              <w:t>Uchwyty, klamki wszystkich urządzeń samochodu, drzwi żaluzjowych, szuflad, podestów i tac, muszą być tak skonstruowane, aby możliwa była  ich obsługa w rękawicach.</w:t>
            </w:r>
          </w:p>
        </w:tc>
        <w:tc>
          <w:tcPr>
            <w:tcW w:w="3456" w:type="dxa"/>
          </w:tcPr>
          <w:p w:rsidR="00002455" w:rsidRPr="00D0166D" w:rsidRDefault="00002455" w:rsidP="00ED1356">
            <w:pPr>
              <w:jc w:val="center"/>
              <w:rPr>
                <w:rFonts w:cstheme="minorHAnsi"/>
                <w:b/>
                <w:i/>
                <w:sz w:val="20"/>
                <w:szCs w:val="20"/>
              </w:rPr>
            </w:pPr>
          </w:p>
        </w:tc>
      </w:tr>
      <w:tr w:rsidR="00002455" w:rsidRPr="00D0166D" w:rsidTr="00ED1356">
        <w:tc>
          <w:tcPr>
            <w:tcW w:w="841" w:type="dxa"/>
            <w:tcBorders>
              <w:top w:val="single" w:sz="4" w:space="0" w:color="000000"/>
              <w:left w:val="single" w:sz="4" w:space="0" w:color="000000"/>
              <w:bottom w:val="single" w:sz="4" w:space="0" w:color="000000"/>
            </w:tcBorders>
            <w:vAlign w:val="center"/>
          </w:tcPr>
          <w:p w:rsidR="00002455" w:rsidRPr="00D0166D" w:rsidRDefault="00002455" w:rsidP="00ED1356">
            <w:pPr>
              <w:pStyle w:val="Standard"/>
              <w:tabs>
                <w:tab w:val="center" w:pos="451"/>
                <w:tab w:val="left" w:pos="907"/>
                <w:tab w:val="left" w:pos="6499"/>
                <w:tab w:val="left" w:pos="8534"/>
                <w:tab w:val="left" w:pos="14706"/>
              </w:tabs>
              <w:jc w:val="center"/>
              <w:rPr>
                <w:sz w:val="20"/>
                <w:szCs w:val="20"/>
              </w:rPr>
            </w:pPr>
            <w:r w:rsidRPr="00D0166D">
              <w:rPr>
                <w:sz w:val="20"/>
                <w:szCs w:val="20"/>
              </w:rPr>
              <w:t>3.5</w:t>
            </w:r>
          </w:p>
        </w:tc>
        <w:tc>
          <w:tcPr>
            <w:tcW w:w="9461" w:type="dxa"/>
            <w:tcBorders>
              <w:top w:val="single" w:sz="4" w:space="0" w:color="000000"/>
              <w:left w:val="single" w:sz="4" w:space="0" w:color="000000"/>
              <w:bottom w:val="single" w:sz="4" w:space="0" w:color="000000"/>
              <w:right w:val="single" w:sz="4" w:space="0" w:color="000000"/>
            </w:tcBorders>
          </w:tcPr>
          <w:p w:rsidR="00002455" w:rsidRPr="00D0166D" w:rsidRDefault="00002455" w:rsidP="00ED1356">
            <w:pPr>
              <w:pStyle w:val="Standard"/>
              <w:shd w:val="clear" w:color="auto" w:fill="FFFFFF"/>
              <w:jc w:val="both"/>
              <w:rPr>
                <w:iCs/>
                <w:sz w:val="20"/>
                <w:szCs w:val="20"/>
              </w:rPr>
            </w:pPr>
            <w:r w:rsidRPr="00D0166D">
              <w:rPr>
                <w:iCs/>
                <w:sz w:val="20"/>
                <w:szCs w:val="20"/>
              </w:rPr>
              <w:t>Skrytki na sprzęt i przedział autopompy muszą być wyposażone w oświetlenie  w technologii LED, włączane automatycznie po otwarciu skrytki.</w:t>
            </w:r>
          </w:p>
        </w:tc>
        <w:tc>
          <w:tcPr>
            <w:tcW w:w="3456" w:type="dxa"/>
          </w:tcPr>
          <w:p w:rsidR="00002455" w:rsidRPr="00D0166D" w:rsidRDefault="00002455" w:rsidP="00ED1356">
            <w:pPr>
              <w:jc w:val="center"/>
              <w:rPr>
                <w:rFonts w:cstheme="minorHAnsi"/>
                <w:b/>
                <w:i/>
                <w:sz w:val="20"/>
                <w:szCs w:val="20"/>
              </w:rPr>
            </w:pPr>
          </w:p>
        </w:tc>
      </w:tr>
      <w:tr w:rsidR="00002455" w:rsidRPr="00D0166D" w:rsidTr="00ED1356">
        <w:tc>
          <w:tcPr>
            <w:tcW w:w="841" w:type="dxa"/>
            <w:tcBorders>
              <w:top w:val="single" w:sz="4" w:space="0" w:color="000000"/>
              <w:left w:val="single" w:sz="4" w:space="0" w:color="000000"/>
              <w:bottom w:val="single" w:sz="4" w:space="0" w:color="000000"/>
            </w:tcBorders>
            <w:vAlign w:val="center"/>
          </w:tcPr>
          <w:p w:rsidR="00002455" w:rsidRPr="00D0166D" w:rsidRDefault="00002455" w:rsidP="00ED1356">
            <w:pPr>
              <w:pStyle w:val="Standard"/>
              <w:tabs>
                <w:tab w:val="center" w:pos="451"/>
                <w:tab w:val="left" w:pos="907"/>
                <w:tab w:val="left" w:pos="6499"/>
                <w:tab w:val="left" w:pos="8534"/>
                <w:tab w:val="left" w:pos="14706"/>
              </w:tabs>
              <w:jc w:val="center"/>
              <w:rPr>
                <w:sz w:val="20"/>
                <w:szCs w:val="20"/>
              </w:rPr>
            </w:pPr>
            <w:r w:rsidRPr="00D0166D">
              <w:rPr>
                <w:sz w:val="20"/>
                <w:szCs w:val="20"/>
              </w:rPr>
              <w:t>3.6</w:t>
            </w:r>
          </w:p>
        </w:tc>
        <w:tc>
          <w:tcPr>
            <w:tcW w:w="9461" w:type="dxa"/>
            <w:tcBorders>
              <w:top w:val="single" w:sz="4" w:space="0" w:color="000000"/>
              <w:left w:val="single" w:sz="4" w:space="0" w:color="000000"/>
              <w:bottom w:val="single" w:sz="4" w:space="0" w:color="000000"/>
              <w:right w:val="single" w:sz="4" w:space="0" w:color="000000"/>
            </w:tcBorders>
            <w:vAlign w:val="center"/>
          </w:tcPr>
          <w:p w:rsidR="00002455" w:rsidRPr="00D0166D" w:rsidRDefault="00002455" w:rsidP="00ED1356">
            <w:pPr>
              <w:pStyle w:val="Standard"/>
              <w:shd w:val="clear" w:color="auto" w:fill="FFFFFF"/>
              <w:rPr>
                <w:iCs/>
                <w:sz w:val="20"/>
                <w:szCs w:val="20"/>
              </w:rPr>
            </w:pPr>
            <w:r w:rsidRPr="00D0166D">
              <w:rPr>
                <w:iCs/>
                <w:sz w:val="20"/>
                <w:szCs w:val="20"/>
              </w:rPr>
              <w:t>Główny wyłącznik oświetlenia skrytek zlokalizowany w kabinie kierowcy.</w:t>
            </w:r>
          </w:p>
        </w:tc>
        <w:tc>
          <w:tcPr>
            <w:tcW w:w="3456" w:type="dxa"/>
          </w:tcPr>
          <w:p w:rsidR="00002455" w:rsidRPr="00D0166D" w:rsidRDefault="00002455" w:rsidP="00ED1356">
            <w:pPr>
              <w:jc w:val="center"/>
              <w:rPr>
                <w:rFonts w:cstheme="minorHAnsi"/>
                <w:b/>
                <w:i/>
                <w:sz w:val="20"/>
                <w:szCs w:val="20"/>
              </w:rPr>
            </w:pPr>
          </w:p>
        </w:tc>
      </w:tr>
      <w:tr w:rsidR="00002455" w:rsidRPr="00D0166D" w:rsidTr="00ED1356">
        <w:tc>
          <w:tcPr>
            <w:tcW w:w="841" w:type="dxa"/>
            <w:tcBorders>
              <w:top w:val="single" w:sz="4" w:space="0" w:color="000000"/>
              <w:left w:val="single" w:sz="4" w:space="0" w:color="000000"/>
              <w:bottom w:val="single" w:sz="4" w:space="0" w:color="000000"/>
            </w:tcBorders>
            <w:vAlign w:val="center"/>
          </w:tcPr>
          <w:p w:rsidR="00002455" w:rsidRPr="00D0166D" w:rsidRDefault="00002455" w:rsidP="00ED1356">
            <w:pPr>
              <w:pStyle w:val="Standard"/>
              <w:tabs>
                <w:tab w:val="center" w:pos="451"/>
                <w:tab w:val="left" w:pos="907"/>
                <w:tab w:val="left" w:pos="6499"/>
                <w:tab w:val="left" w:pos="8534"/>
                <w:tab w:val="left" w:pos="14706"/>
              </w:tabs>
              <w:jc w:val="center"/>
              <w:rPr>
                <w:sz w:val="20"/>
                <w:szCs w:val="20"/>
              </w:rPr>
            </w:pPr>
            <w:r w:rsidRPr="00D0166D">
              <w:rPr>
                <w:sz w:val="20"/>
                <w:szCs w:val="20"/>
              </w:rPr>
              <w:t>3.7</w:t>
            </w:r>
          </w:p>
        </w:tc>
        <w:tc>
          <w:tcPr>
            <w:tcW w:w="9461" w:type="dxa"/>
            <w:tcBorders>
              <w:top w:val="single" w:sz="4" w:space="0" w:color="000000"/>
              <w:left w:val="single" w:sz="4" w:space="0" w:color="000000"/>
              <w:bottom w:val="single" w:sz="4" w:space="0" w:color="000000"/>
              <w:right w:val="single" w:sz="4" w:space="0" w:color="000000"/>
            </w:tcBorders>
          </w:tcPr>
          <w:p w:rsidR="00002455" w:rsidRPr="00D0166D" w:rsidRDefault="00002455" w:rsidP="00ED1356">
            <w:pPr>
              <w:pStyle w:val="Standard"/>
              <w:shd w:val="clear" w:color="auto" w:fill="FFFFFF"/>
              <w:jc w:val="both"/>
            </w:pPr>
            <w:r w:rsidRPr="00D0166D">
              <w:rPr>
                <w:sz w:val="20"/>
                <w:szCs w:val="20"/>
              </w:rPr>
              <w:t>Aranżacja skrytek powinna być wykonana w sposób ergonomiczny umożliwiający jego późniejszą modyfikację przez użytkownika.</w:t>
            </w:r>
            <w:r w:rsidRPr="00D0166D">
              <w:rPr>
                <w:iCs/>
                <w:sz w:val="20"/>
                <w:szCs w:val="20"/>
              </w:rPr>
              <w:t xml:space="preserve"> Zastosowane p</w:t>
            </w:r>
            <w:r w:rsidRPr="00D0166D">
              <w:rPr>
                <w:sz w:val="20"/>
                <w:szCs w:val="20"/>
              </w:rPr>
              <w:t xml:space="preserve">ółki sprzętowe wykonane z aluminium, w systemie z  możliwością regulacji wysokości półek.  Maksymalna wysokość górnej krawędzi najwyższej półki, szuflady w położeniu roboczym (po wysunięciu lub rozłożeniu) nie wyżej niż 1850 mm od poziomu terenu. Jeżeli wysokość półki lub szuflady od poziomu gruntu przekracza 1850 mm, konieczne jest zainstalowanie podestów umożliwiających łatwy dostęp do sprzętu, przy czym otwarcie lub wysunięcie podestów musi być sygnalizowane w kabinie kierowcy.  </w:t>
            </w:r>
          </w:p>
        </w:tc>
        <w:tc>
          <w:tcPr>
            <w:tcW w:w="3456" w:type="dxa"/>
          </w:tcPr>
          <w:p w:rsidR="00002455" w:rsidRPr="00D0166D" w:rsidRDefault="00002455" w:rsidP="00ED1356">
            <w:pPr>
              <w:jc w:val="center"/>
              <w:rPr>
                <w:rFonts w:cstheme="minorHAnsi"/>
                <w:b/>
                <w:i/>
                <w:sz w:val="20"/>
                <w:szCs w:val="20"/>
              </w:rPr>
            </w:pPr>
          </w:p>
        </w:tc>
      </w:tr>
      <w:tr w:rsidR="00002455" w:rsidRPr="00D0166D" w:rsidTr="00ED1356">
        <w:tc>
          <w:tcPr>
            <w:tcW w:w="841" w:type="dxa"/>
            <w:tcBorders>
              <w:top w:val="single" w:sz="4" w:space="0" w:color="000000"/>
              <w:left w:val="single" w:sz="4" w:space="0" w:color="000000"/>
              <w:bottom w:val="single" w:sz="4" w:space="0" w:color="000000"/>
            </w:tcBorders>
            <w:vAlign w:val="center"/>
          </w:tcPr>
          <w:p w:rsidR="00002455" w:rsidRPr="00D0166D" w:rsidRDefault="00002455" w:rsidP="00ED1356">
            <w:pPr>
              <w:pStyle w:val="Standard"/>
              <w:tabs>
                <w:tab w:val="center" w:pos="451"/>
                <w:tab w:val="left" w:pos="907"/>
                <w:tab w:val="left" w:pos="6499"/>
                <w:tab w:val="left" w:pos="8534"/>
                <w:tab w:val="left" w:pos="14706"/>
              </w:tabs>
              <w:jc w:val="center"/>
              <w:rPr>
                <w:sz w:val="20"/>
                <w:szCs w:val="20"/>
              </w:rPr>
            </w:pPr>
            <w:r w:rsidRPr="00D0166D">
              <w:rPr>
                <w:sz w:val="20"/>
                <w:szCs w:val="20"/>
              </w:rPr>
              <w:t>3.8</w:t>
            </w:r>
          </w:p>
        </w:tc>
        <w:tc>
          <w:tcPr>
            <w:tcW w:w="9461" w:type="dxa"/>
            <w:tcBorders>
              <w:top w:val="single" w:sz="4" w:space="0" w:color="000000"/>
              <w:left w:val="single" w:sz="4" w:space="0" w:color="000000"/>
              <w:bottom w:val="single" w:sz="4" w:space="0" w:color="000000"/>
              <w:right w:val="single" w:sz="4" w:space="0" w:color="000000"/>
            </w:tcBorders>
          </w:tcPr>
          <w:p w:rsidR="00002455" w:rsidRDefault="00002455" w:rsidP="00ED1356">
            <w:pPr>
              <w:pStyle w:val="Standard"/>
              <w:jc w:val="both"/>
              <w:rPr>
                <w:iCs/>
                <w:sz w:val="20"/>
                <w:szCs w:val="20"/>
              </w:rPr>
            </w:pPr>
            <w:r w:rsidRPr="00D0166D">
              <w:rPr>
                <w:iCs/>
                <w:sz w:val="20"/>
                <w:szCs w:val="20"/>
              </w:rPr>
              <w:t xml:space="preserve">Szuflady i wysuwane tace muszą się automatycznie blokować w pozycji zamkniętej i całkowicie otwartej oraz posiadać zabezpieczenie przed całkowitym wypadnięciem (wypadnięciem z prowadnic). </w:t>
            </w:r>
          </w:p>
          <w:p w:rsidR="00C9410F" w:rsidRDefault="00C9410F" w:rsidP="00C9410F">
            <w:pPr>
              <w:pStyle w:val="Standard"/>
              <w:jc w:val="both"/>
              <w:rPr>
                <w:iCs/>
                <w:sz w:val="20"/>
                <w:szCs w:val="20"/>
              </w:rPr>
            </w:pPr>
            <w:r>
              <w:rPr>
                <w:iCs/>
                <w:sz w:val="20"/>
                <w:szCs w:val="20"/>
              </w:rPr>
              <w:t>Zabudowa powinna być wyposażona w co najmniej dwie szuflady</w:t>
            </w:r>
            <w:r w:rsidR="00EB454E">
              <w:rPr>
                <w:iCs/>
                <w:sz w:val="20"/>
                <w:szCs w:val="20"/>
              </w:rPr>
              <w:t xml:space="preserve"> - tace</w:t>
            </w:r>
            <w:r>
              <w:rPr>
                <w:iCs/>
                <w:sz w:val="20"/>
                <w:szCs w:val="20"/>
              </w:rPr>
              <w:t xml:space="preserve"> wysuwane</w:t>
            </w:r>
            <w:r w:rsidR="00606491">
              <w:rPr>
                <w:iCs/>
                <w:sz w:val="20"/>
                <w:szCs w:val="20"/>
              </w:rPr>
              <w:t>,</w:t>
            </w:r>
            <w:r>
              <w:rPr>
                <w:iCs/>
                <w:sz w:val="20"/>
                <w:szCs w:val="20"/>
              </w:rPr>
              <w:t xml:space="preserve"> przeznaczone do transportu agregatu prądotwórczego i wentylatora oddymiającego</w:t>
            </w:r>
            <w:r w:rsidR="00606491">
              <w:rPr>
                <w:iCs/>
                <w:sz w:val="20"/>
                <w:szCs w:val="20"/>
              </w:rPr>
              <w:t>.</w:t>
            </w:r>
          </w:p>
          <w:p w:rsidR="00606491" w:rsidRDefault="00606491" w:rsidP="00C9410F">
            <w:pPr>
              <w:pStyle w:val="Standard"/>
              <w:jc w:val="both"/>
              <w:rPr>
                <w:iCs/>
                <w:sz w:val="20"/>
                <w:szCs w:val="20"/>
              </w:rPr>
            </w:pPr>
            <w:r>
              <w:rPr>
                <w:iCs/>
                <w:sz w:val="20"/>
                <w:szCs w:val="20"/>
              </w:rPr>
              <w:t>Ponadto, powinna posiadać mocowania na motopompę szlamową i motopompę pływającą klasy Niagara 2.</w:t>
            </w:r>
          </w:p>
          <w:p w:rsidR="00606491" w:rsidRPr="00606491" w:rsidRDefault="00606491" w:rsidP="00606491">
            <w:pPr>
              <w:pStyle w:val="Standard"/>
              <w:jc w:val="both"/>
              <w:rPr>
                <w:iCs/>
                <w:sz w:val="20"/>
                <w:szCs w:val="20"/>
              </w:rPr>
            </w:pPr>
            <w:r>
              <w:rPr>
                <w:iCs/>
                <w:sz w:val="20"/>
                <w:szCs w:val="20"/>
              </w:rPr>
              <w:t>Listę pozostałego sprzętu ratowniczego i wyposażenia przeznaczonego do zamontowania, Zamawiający uzgodni z Wykonawcą w trakcie budowy pojazdu.</w:t>
            </w:r>
          </w:p>
        </w:tc>
        <w:tc>
          <w:tcPr>
            <w:tcW w:w="3456" w:type="dxa"/>
          </w:tcPr>
          <w:p w:rsidR="00002455" w:rsidRPr="00D0166D" w:rsidRDefault="00002455" w:rsidP="00ED1356">
            <w:pPr>
              <w:jc w:val="center"/>
              <w:rPr>
                <w:rFonts w:cstheme="minorHAnsi"/>
                <w:b/>
                <w:i/>
                <w:sz w:val="20"/>
                <w:szCs w:val="20"/>
              </w:rPr>
            </w:pPr>
          </w:p>
        </w:tc>
      </w:tr>
      <w:tr w:rsidR="00002455" w:rsidRPr="00D0166D" w:rsidTr="00ED1356">
        <w:tc>
          <w:tcPr>
            <w:tcW w:w="841" w:type="dxa"/>
            <w:tcBorders>
              <w:top w:val="single" w:sz="4" w:space="0" w:color="000000"/>
              <w:left w:val="single" w:sz="4" w:space="0" w:color="000000"/>
              <w:bottom w:val="single" w:sz="4" w:space="0" w:color="000000"/>
            </w:tcBorders>
            <w:vAlign w:val="center"/>
          </w:tcPr>
          <w:p w:rsidR="00002455" w:rsidRPr="00D0166D" w:rsidRDefault="00002455" w:rsidP="00ED1356">
            <w:pPr>
              <w:pStyle w:val="Standard"/>
              <w:tabs>
                <w:tab w:val="center" w:pos="451"/>
                <w:tab w:val="left" w:pos="907"/>
                <w:tab w:val="left" w:pos="6499"/>
                <w:tab w:val="left" w:pos="8534"/>
                <w:tab w:val="left" w:pos="14706"/>
              </w:tabs>
              <w:jc w:val="center"/>
              <w:rPr>
                <w:sz w:val="20"/>
                <w:szCs w:val="20"/>
              </w:rPr>
            </w:pPr>
            <w:r w:rsidRPr="00D0166D">
              <w:rPr>
                <w:sz w:val="20"/>
                <w:szCs w:val="20"/>
              </w:rPr>
              <w:t>3.9</w:t>
            </w:r>
          </w:p>
        </w:tc>
        <w:tc>
          <w:tcPr>
            <w:tcW w:w="9461" w:type="dxa"/>
            <w:tcBorders>
              <w:top w:val="single" w:sz="4" w:space="0" w:color="000000"/>
              <w:left w:val="single" w:sz="4" w:space="0" w:color="000000"/>
              <w:bottom w:val="single" w:sz="4" w:space="0" w:color="000000"/>
              <w:right w:val="single" w:sz="4" w:space="0" w:color="000000"/>
            </w:tcBorders>
          </w:tcPr>
          <w:p w:rsidR="00002455" w:rsidRPr="00D0166D" w:rsidRDefault="00002455" w:rsidP="00ED1356">
            <w:pPr>
              <w:pStyle w:val="Standard"/>
              <w:shd w:val="clear" w:color="auto" w:fill="FFFFFF"/>
              <w:jc w:val="both"/>
              <w:rPr>
                <w:iCs/>
                <w:sz w:val="20"/>
                <w:szCs w:val="20"/>
              </w:rPr>
            </w:pPr>
            <w:r w:rsidRPr="00D0166D">
              <w:rPr>
                <w:iCs/>
                <w:sz w:val="20"/>
                <w:szCs w:val="20"/>
              </w:rPr>
              <w:t>Pojazd powinien posiadać oświetlenie typu LED pola pracy wokół samochodu zapewniające oświetlenie w warunkach słabej widoczności min. 5 luksów w odległości 1 m od pojazdu na poziomie podłoża.</w:t>
            </w:r>
            <w:r w:rsidRPr="00D0166D">
              <w:t xml:space="preserve"> </w:t>
            </w:r>
            <w:r w:rsidRPr="00D0166D">
              <w:rPr>
                <w:iCs/>
                <w:sz w:val="20"/>
                <w:szCs w:val="20"/>
              </w:rPr>
              <w:t>Oświetlenie powinno mieć możliwość włączania z miejsca siedzenia kierowcy.</w:t>
            </w:r>
          </w:p>
        </w:tc>
        <w:tc>
          <w:tcPr>
            <w:tcW w:w="3456" w:type="dxa"/>
          </w:tcPr>
          <w:p w:rsidR="00002455" w:rsidRPr="00D0166D" w:rsidRDefault="00002455" w:rsidP="00ED1356">
            <w:pPr>
              <w:jc w:val="center"/>
              <w:rPr>
                <w:rFonts w:cstheme="minorHAnsi"/>
                <w:b/>
                <w:i/>
                <w:sz w:val="20"/>
                <w:szCs w:val="20"/>
              </w:rPr>
            </w:pPr>
          </w:p>
        </w:tc>
      </w:tr>
      <w:tr w:rsidR="00002455" w:rsidRPr="00D0166D" w:rsidTr="00ED1356">
        <w:tc>
          <w:tcPr>
            <w:tcW w:w="841" w:type="dxa"/>
            <w:tcBorders>
              <w:top w:val="single" w:sz="4" w:space="0" w:color="000000"/>
              <w:left w:val="single" w:sz="4" w:space="0" w:color="000000"/>
              <w:bottom w:val="single" w:sz="4" w:space="0" w:color="000000"/>
            </w:tcBorders>
            <w:vAlign w:val="center"/>
          </w:tcPr>
          <w:p w:rsidR="00002455" w:rsidRPr="00D0166D" w:rsidRDefault="00002455" w:rsidP="00ED1356">
            <w:pPr>
              <w:pStyle w:val="Standard"/>
              <w:tabs>
                <w:tab w:val="center" w:pos="451"/>
                <w:tab w:val="left" w:pos="907"/>
                <w:tab w:val="left" w:pos="6499"/>
                <w:tab w:val="left" w:pos="8534"/>
                <w:tab w:val="left" w:pos="14706"/>
              </w:tabs>
              <w:jc w:val="center"/>
              <w:rPr>
                <w:sz w:val="20"/>
                <w:szCs w:val="20"/>
              </w:rPr>
            </w:pPr>
            <w:r w:rsidRPr="00D0166D">
              <w:rPr>
                <w:sz w:val="20"/>
                <w:szCs w:val="20"/>
              </w:rPr>
              <w:t>3.10</w:t>
            </w:r>
          </w:p>
        </w:tc>
        <w:tc>
          <w:tcPr>
            <w:tcW w:w="9461" w:type="dxa"/>
            <w:tcBorders>
              <w:top w:val="single" w:sz="4" w:space="0" w:color="000000"/>
              <w:left w:val="single" w:sz="4" w:space="0" w:color="000000"/>
              <w:bottom w:val="single" w:sz="4" w:space="0" w:color="000000"/>
              <w:right w:val="single" w:sz="4" w:space="0" w:color="000000"/>
            </w:tcBorders>
          </w:tcPr>
          <w:p w:rsidR="00002455" w:rsidRPr="00D0166D" w:rsidRDefault="00002455" w:rsidP="00ED1356">
            <w:pPr>
              <w:pStyle w:val="Standard"/>
              <w:shd w:val="clear" w:color="auto" w:fill="FFFFFF"/>
              <w:jc w:val="both"/>
            </w:pPr>
            <w:r w:rsidRPr="00D0166D">
              <w:rPr>
                <w:iCs/>
                <w:sz w:val="20"/>
                <w:szCs w:val="20"/>
              </w:rPr>
              <w:t>Elementy wystające w pozycji otwartej powyżej 250 mm poza obrys pojazdu muszą posiadać oznakowanie ostrzegawcze.</w:t>
            </w:r>
          </w:p>
        </w:tc>
        <w:tc>
          <w:tcPr>
            <w:tcW w:w="3456" w:type="dxa"/>
          </w:tcPr>
          <w:p w:rsidR="00002455" w:rsidRPr="00D0166D" w:rsidRDefault="00002455" w:rsidP="00ED1356">
            <w:pPr>
              <w:jc w:val="center"/>
              <w:rPr>
                <w:rFonts w:cstheme="minorHAnsi"/>
                <w:b/>
                <w:i/>
                <w:sz w:val="20"/>
                <w:szCs w:val="20"/>
              </w:rPr>
            </w:pPr>
          </w:p>
        </w:tc>
      </w:tr>
      <w:tr w:rsidR="00002455" w:rsidRPr="00D0166D" w:rsidTr="00ED1356">
        <w:tc>
          <w:tcPr>
            <w:tcW w:w="841" w:type="dxa"/>
            <w:tcBorders>
              <w:top w:val="single" w:sz="4" w:space="0" w:color="000000"/>
              <w:left w:val="single" w:sz="4" w:space="0" w:color="000000"/>
              <w:bottom w:val="single" w:sz="4" w:space="0" w:color="000000"/>
            </w:tcBorders>
            <w:vAlign w:val="center"/>
          </w:tcPr>
          <w:p w:rsidR="00002455" w:rsidRPr="00D0166D" w:rsidRDefault="00002455" w:rsidP="00ED1356">
            <w:pPr>
              <w:pStyle w:val="Standard"/>
              <w:tabs>
                <w:tab w:val="center" w:pos="451"/>
                <w:tab w:val="left" w:pos="907"/>
                <w:tab w:val="left" w:pos="6499"/>
                <w:tab w:val="left" w:pos="8534"/>
                <w:tab w:val="left" w:pos="14706"/>
              </w:tabs>
              <w:jc w:val="center"/>
              <w:rPr>
                <w:sz w:val="20"/>
                <w:szCs w:val="20"/>
              </w:rPr>
            </w:pPr>
            <w:r w:rsidRPr="00D0166D">
              <w:rPr>
                <w:sz w:val="20"/>
                <w:szCs w:val="20"/>
              </w:rPr>
              <w:t>3.11</w:t>
            </w:r>
          </w:p>
        </w:tc>
        <w:tc>
          <w:tcPr>
            <w:tcW w:w="9461" w:type="dxa"/>
            <w:tcBorders>
              <w:top w:val="single" w:sz="4" w:space="0" w:color="000000"/>
              <w:left w:val="single" w:sz="4" w:space="0" w:color="000000"/>
              <w:bottom w:val="single" w:sz="4" w:space="0" w:color="000000"/>
              <w:right w:val="single" w:sz="4" w:space="0" w:color="000000"/>
            </w:tcBorders>
            <w:vAlign w:val="center"/>
          </w:tcPr>
          <w:p w:rsidR="00002455" w:rsidRPr="00D0166D" w:rsidRDefault="00002455" w:rsidP="00ED1356">
            <w:pPr>
              <w:pStyle w:val="Standard"/>
              <w:shd w:val="clear" w:color="auto" w:fill="FFFFFF"/>
              <w:rPr>
                <w:iCs/>
                <w:sz w:val="20"/>
                <w:szCs w:val="20"/>
              </w:rPr>
            </w:pPr>
            <w:r w:rsidRPr="00D0166D">
              <w:rPr>
                <w:iCs/>
                <w:sz w:val="20"/>
                <w:szCs w:val="20"/>
              </w:rPr>
              <w:t>Powierzchnie platform, podestu roboczego i podłogi kabiny w wykonaniu antypoślizgowym</w:t>
            </w:r>
            <w:r w:rsidRPr="00D0166D">
              <w:rPr>
                <w:sz w:val="20"/>
                <w:szCs w:val="20"/>
              </w:rPr>
              <w:t>.</w:t>
            </w:r>
          </w:p>
        </w:tc>
        <w:tc>
          <w:tcPr>
            <w:tcW w:w="3456" w:type="dxa"/>
          </w:tcPr>
          <w:p w:rsidR="00002455" w:rsidRPr="00D0166D" w:rsidRDefault="00002455" w:rsidP="00ED1356">
            <w:pPr>
              <w:jc w:val="center"/>
              <w:rPr>
                <w:rFonts w:cstheme="minorHAnsi"/>
                <w:b/>
                <w:i/>
                <w:sz w:val="20"/>
                <w:szCs w:val="20"/>
              </w:rPr>
            </w:pPr>
          </w:p>
        </w:tc>
      </w:tr>
      <w:tr w:rsidR="00002455" w:rsidRPr="00D0166D" w:rsidTr="00ED1356">
        <w:tc>
          <w:tcPr>
            <w:tcW w:w="841" w:type="dxa"/>
            <w:tcBorders>
              <w:top w:val="single" w:sz="4" w:space="0" w:color="000000"/>
              <w:left w:val="single" w:sz="4" w:space="0" w:color="000000"/>
              <w:bottom w:val="single" w:sz="4" w:space="0" w:color="000000"/>
            </w:tcBorders>
            <w:vAlign w:val="center"/>
          </w:tcPr>
          <w:p w:rsidR="00002455" w:rsidRPr="00D0166D" w:rsidRDefault="00002455" w:rsidP="00ED1356">
            <w:pPr>
              <w:pStyle w:val="Standard"/>
              <w:tabs>
                <w:tab w:val="center" w:pos="451"/>
                <w:tab w:val="left" w:pos="907"/>
                <w:tab w:val="left" w:pos="6499"/>
                <w:tab w:val="left" w:pos="8534"/>
                <w:tab w:val="left" w:pos="14706"/>
              </w:tabs>
              <w:jc w:val="center"/>
              <w:rPr>
                <w:sz w:val="20"/>
                <w:szCs w:val="20"/>
              </w:rPr>
            </w:pPr>
            <w:r w:rsidRPr="00D0166D">
              <w:rPr>
                <w:sz w:val="20"/>
                <w:szCs w:val="20"/>
              </w:rPr>
              <w:t>3.12</w:t>
            </w:r>
          </w:p>
        </w:tc>
        <w:tc>
          <w:tcPr>
            <w:tcW w:w="9461" w:type="dxa"/>
            <w:tcBorders>
              <w:top w:val="single" w:sz="4" w:space="0" w:color="000000"/>
              <w:left w:val="single" w:sz="4" w:space="0" w:color="000000"/>
              <w:bottom w:val="single" w:sz="4" w:space="0" w:color="000000"/>
              <w:right w:val="single" w:sz="4" w:space="0" w:color="000000"/>
            </w:tcBorders>
          </w:tcPr>
          <w:p w:rsidR="00002455" w:rsidRPr="00D0166D" w:rsidRDefault="00002455" w:rsidP="00ED1356">
            <w:pPr>
              <w:pStyle w:val="Standard"/>
              <w:shd w:val="clear" w:color="auto" w:fill="FFFFFF"/>
              <w:ind w:left="5"/>
              <w:jc w:val="both"/>
              <w:rPr>
                <w:iCs/>
                <w:sz w:val="20"/>
                <w:szCs w:val="20"/>
              </w:rPr>
            </w:pPr>
            <w:r w:rsidRPr="00D0166D">
              <w:rPr>
                <w:iCs/>
                <w:sz w:val="20"/>
                <w:szCs w:val="20"/>
              </w:rPr>
              <w:t xml:space="preserve">Autopompa zlokalizowana z tyłu pojazdu w przedziale zamykanym drzwiami żaluzjowymi. </w:t>
            </w:r>
          </w:p>
          <w:p w:rsidR="00002455" w:rsidRPr="00D0166D" w:rsidRDefault="00002455" w:rsidP="00ED1356">
            <w:pPr>
              <w:pStyle w:val="Standard"/>
              <w:shd w:val="clear" w:color="auto" w:fill="FFFFFF"/>
              <w:ind w:left="5"/>
              <w:jc w:val="both"/>
            </w:pPr>
            <w:r w:rsidRPr="00D0166D">
              <w:rPr>
                <w:iCs/>
                <w:sz w:val="20"/>
                <w:szCs w:val="20"/>
              </w:rPr>
              <w:t xml:space="preserve">Autopompa dwuzakresowa o wydajności: min.  </w:t>
            </w:r>
            <w:r w:rsidR="002346D6">
              <w:rPr>
                <w:iCs/>
                <w:sz w:val="20"/>
                <w:szCs w:val="20"/>
              </w:rPr>
              <w:t>24</w:t>
            </w:r>
            <w:r w:rsidRPr="00D0166D">
              <w:rPr>
                <w:iCs/>
                <w:sz w:val="20"/>
                <w:szCs w:val="20"/>
              </w:rPr>
              <w:t xml:space="preserve">00 l/min przy ciśnieniu tłoczenia 0,8 </w:t>
            </w:r>
            <w:proofErr w:type="spellStart"/>
            <w:r w:rsidRPr="00D0166D">
              <w:rPr>
                <w:iCs/>
                <w:sz w:val="20"/>
                <w:szCs w:val="20"/>
              </w:rPr>
              <w:t>MPa</w:t>
            </w:r>
            <w:proofErr w:type="spellEnd"/>
            <w:r w:rsidRPr="00D0166D">
              <w:rPr>
                <w:iCs/>
                <w:sz w:val="20"/>
                <w:szCs w:val="20"/>
              </w:rPr>
              <w:t xml:space="preserve"> i głębokości ssania 1,5 m oraz  min. </w:t>
            </w:r>
            <w:r w:rsidR="002346D6">
              <w:rPr>
                <w:iCs/>
                <w:sz w:val="20"/>
                <w:szCs w:val="20"/>
              </w:rPr>
              <w:t>40</w:t>
            </w:r>
            <w:r w:rsidRPr="00D0166D">
              <w:rPr>
                <w:iCs/>
                <w:sz w:val="20"/>
                <w:szCs w:val="20"/>
              </w:rPr>
              <w:t xml:space="preserve">0 l/min przy ciśnieniu tłoczenia 4 </w:t>
            </w:r>
            <w:proofErr w:type="spellStart"/>
            <w:r w:rsidRPr="00D0166D">
              <w:rPr>
                <w:iCs/>
                <w:sz w:val="20"/>
                <w:szCs w:val="20"/>
              </w:rPr>
              <w:t>MPa</w:t>
            </w:r>
            <w:proofErr w:type="spellEnd"/>
            <w:r w:rsidRPr="00D0166D">
              <w:rPr>
                <w:iCs/>
                <w:sz w:val="20"/>
                <w:szCs w:val="20"/>
              </w:rPr>
              <w:t>.</w:t>
            </w:r>
          </w:p>
          <w:p w:rsidR="00002455" w:rsidRPr="00D0166D" w:rsidRDefault="00002455" w:rsidP="00ED1356">
            <w:pPr>
              <w:pStyle w:val="Standard"/>
              <w:shd w:val="clear" w:color="auto" w:fill="FFFFFF"/>
              <w:ind w:left="29"/>
              <w:jc w:val="both"/>
              <w:rPr>
                <w:iCs/>
                <w:sz w:val="20"/>
                <w:szCs w:val="20"/>
              </w:rPr>
            </w:pPr>
            <w:r w:rsidRPr="00D0166D">
              <w:rPr>
                <w:iCs/>
                <w:sz w:val="20"/>
                <w:szCs w:val="20"/>
              </w:rPr>
              <w:t xml:space="preserve">Autopompa musi umożliwiać jednoczesne podawanie środków gaśniczych ze stopnia niskiego i wysokiego ciśnienia. </w:t>
            </w:r>
          </w:p>
          <w:p w:rsidR="00002455" w:rsidRPr="00D0166D" w:rsidRDefault="00002455" w:rsidP="00ED1356">
            <w:pPr>
              <w:pStyle w:val="Standard"/>
              <w:shd w:val="clear" w:color="auto" w:fill="FFFFFF"/>
              <w:jc w:val="both"/>
              <w:rPr>
                <w:iCs/>
                <w:sz w:val="20"/>
                <w:szCs w:val="20"/>
              </w:rPr>
            </w:pPr>
            <w:r w:rsidRPr="00D0166D">
              <w:rPr>
                <w:iCs/>
                <w:sz w:val="20"/>
                <w:szCs w:val="20"/>
              </w:rPr>
              <w:t>Autopompa wyposażona w system sterowania umożliwiający regulację automatyczną i ręczną ciśnienia tłoczenia.</w:t>
            </w:r>
          </w:p>
        </w:tc>
        <w:tc>
          <w:tcPr>
            <w:tcW w:w="3456" w:type="dxa"/>
          </w:tcPr>
          <w:p w:rsidR="00002455" w:rsidRPr="00D0166D" w:rsidRDefault="00002455" w:rsidP="00ED1356">
            <w:pPr>
              <w:rPr>
                <w:rFonts w:ascii="Times New Roman" w:hAnsi="Times New Roman" w:cs="Times New Roman"/>
                <w:i/>
                <w:sz w:val="20"/>
                <w:szCs w:val="20"/>
              </w:rPr>
            </w:pPr>
            <w:r w:rsidRPr="00D0166D">
              <w:rPr>
                <w:rFonts w:ascii="Times New Roman" w:hAnsi="Times New Roman" w:cs="Times New Roman"/>
                <w:i/>
                <w:sz w:val="20"/>
                <w:szCs w:val="20"/>
              </w:rPr>
              <w:t xml:space="preserve">Podać producenta, typ, model, </w:t>
            </w:r>
            <w:r>
              <w:rPr>
                <w:rFonts w:ascii="Times New Roman" w:hAnsi="Times New Roman" w:cs="Times New Roman"/>
                <w:i/>
                <w:sz w:val="20"/>
                <w:szCs w:val="20"/>
              </w:rPr>
              <w:t xml:space="preserve">podstawowe </w:t>
            </w:r>
            <w:r w:rsidRPr="00D0166D">
              <w:rPr>
                <w:rFonts w:ascii="Times New Roman" w:hAnsi="Times New Roman" w:cs="Times New Roman"/>
                <w:i/>
                <w:sz w:val="20"/>
                <w:szCs w:val="20"/>
              </w:rPr>
              <w:t>parametry pracy</w:t>
            </w:r>
          </w:p>
        </w:tc>
      </w:tr>
      <w:tr w:rsidR="00002455" w:rsidRPr="00D0166D" w:rsidTr="00ED1356">
        <w:tc>
          <w:tcPr>
            <w:tcW w:w="841" w:type="dxa"/>
            <w:tcBorders>
              <w:top w:val="single" w:sz="4" w:space="0" w:color="000000"/>
              <w:left w:val="single" w:sz="4" w:space="0" w:color="000000"/>
              <w:bottom w:val="single" w:sz="4" w:space="0" w:color="000000"/>
            </w:tcBorders>
            <w:vAlign w:val="center"/>
          </w:tcPr>
          <w:p w:rsidR="00002455" w:rsidRPr="00D0166D" w:rsidRDefault="00002455" w:rsidP="00ED1356">
            <w:pPr>
              <w:pStyle w:val="Standard"/>
              <w:tabs>
                <w:tab w:val="center" w:pos="451"/>
                <w:tab w:val="left" w:pos="907"/>
                <w:tab w:val="left" w:pos="6499"/>
                <w:tab w:val="left" w:pos="8534"/>
                <w:tab w:val="left" w:pos="14706"/>
              </w:tabs>
              <w:jc w:val="center"/>
              <w:rPr>
                <w:sz w:val="20"/>
                <w:szCs w:val="20"/>
              </w:rPr>
            </w:pPr>
            <w:r w:rsidRPr="00D0166D">
              <w:rPr>
                <w:sz w:val="20"/>
                <w:szCs w:val="20"/>
              </w:rPr>
              <w:lastRenderedPageBreak/>
              <w:t>3.13</w:t>
            </w:r>
          </w:p>
        </w:tc>
        <w:tc>
          <w:tcPr>
            <w:tcW w:w="9461" w:type="dxa"/>
            <w:tcBorders>
              <w:top w:val="single" w:sz="4" w:space="0" w:color="000000"/>
              <w:left w:val="single" w:sz="4" w:space="0" w:color="000000"/>
              <w:bottom w:val="single" w:sz="4" w:space="0" w:color="000000"/>
              <w:right w:val="single" w:sz="4" w:space="0" w:color="000000"/>
            </w:tcBorders>
            <w:vAlign w:val="center"/>
          </w:tcPr>
          <w:p w:rsidR="00002455" w:rsidRPr="00D0166D" w:rsidRDefault="00002455" w:rsidP="002D1BAA">
            <w:pPr>
              <w:pStyle w:val="Standard"/>
              <w:shd w:val="clear" w:color="auto" w:fill="FFFFFF"/>
              <w:ind w:left="5"/>
              <w:rPr>
                <w:iCs/>
                <w:sz w:val="20"/>
                <w:szCs w:val="20"/>
              </w:rPr>
            </w:pPr>
            <w:r w:rsidRPr="00D0166D">
              <w:rPr>
                <w:iCs/>
                <w:sz w:val="20"/>
                <w:szCs w:val="20"/>
              </w:rPr>
              <w:t>Przystawka odbioru mocy przystosowana do pracy</w:t>
            </w:r>
            <w:r w:rsidR="002D1BAA">
              <w:rPr>
                <w:iCs/>
                <w:sz w:val="20"/>
                <w:szCs w:val="20"/>
              </w:rPr>
              <w:t xml:space="preserve"> ciągłej</w:t>
            </w:r>
            <w:r w:rsidRPr="00D0166D">
              <w:rPr>
                <w:iCs/>
                <w:sz w:val="20"/>
                <w:szCs w:val="20"/>
              </w:rPr>
              <w:t>.</w:t>
            </w:r>
          </w:p>
        </w:tc>
        <w:tc>
          <w:tcPr>
            <w:tcW w:w="3456" w:type="dxa"/>
          </w:tcPr>
          <w:p w:rsidR="00002455" w:rsidRPr="00D0166D" w:rsidRDefault="00002455" w:rsidP="00ED1356">
            <w:pPr>
              <w:jc w:val="center"/>
              <w:rPr>
                <w:rFonts w:cstheme="minorHAnsi"/>
                <w:b/>
                <w:i/>
                <w:sz w:val="20"/>
                <w:szCs w:val="20"/>
              </w:rPr>
            </w:pPr>
          </w:p>
        </w:tc>
      </w:tr>
      <w:tr w:rsidR="00002455" w:rsidRPr="00D0166D" w:rsidTr="00ED1356">
        <w:tc>
          <w:tcPr>
            <w:tcW w:w="841" w:type="dxa"/>
            <w:tcBorders>
              <w:top w:val="single" w:sz="4" w:space="0" w:color="000000"/>
              <w:left w:val="single" w:sz="4" w:space="0" w:color="000000"/>
              <w:bottom w:val="single" w:sz="4" w:space="0" w:color="000000"/>
            </w:tcBorders>
            <w:vAlign w:val="center"/>
          </w:tcPr>
          <w:p w:rsidR="00002455" w:rsidRPr="00D0166D" w:rsidRDefault="00002455" w:rsidP="00ED1356">
            <w:pPr>
              <w:pStyle w:val="Standard"/>
              <w:tabs>
                <w:tab w:val="center" w:pos="451"/>
                <w:tab w:val="left" w:pos="907"/>
                <w:tab w:val="left" w:pos="6499"/>
                <w:tab w:val="left" w:pos="8534"/>
                <w:tab w:val="left" w:pos="14706"/>
              </w:tabs>
              <w:jc w:val="center"/>
              <w:rPr>
                <w:sz w:val="20"/>
                <w:szCs w:val="20"/>
              </w:rPr>
            </w:pPr>
            <w:r w:rsidRPr="00D0166D">
              <w:rPr>
                <w:sz w:val="20"/>
                <w:szCs w:val="20"/>
              </w:rPr>
              <w:t>3.14</w:t>
            </w:r>
          </w:p>
        </w:tc>
        <w:tc>
          <w:tcPr>
            <w:tcW w:w="9461" w:type="dxa"/>
            <w:tcBorders>
              <w:top w:val="single" w:sz="4" w:space="0" w:color="000000"/>
              <w:left w:val="single" w:sz="4" w:space="0" w:color="000000"/>
              <w:bottom w:val="single" w:sz="4" w:space="0" w:color="000000"/>
              <w:right w:val="single" w:sz="4" w:space="0" w:color="000000"/>
            </w:tcBorders>
          </w:tcPr>
          <w:p w:rsidR="00002455" w:rsidRPr="00D0166D" w:rsidRDefault="00002455" w:rsidP="00ED1356">
            <w:pPr>
              <w:pStyle w:val="Standard"/>
              <w:shd w:val="clear" w:color="auto" w:fill="FFFFFF"/>
              <w:ind w:left="5"/>
              <w:jc w:val="both"/>
              <w:rPr>
                <w:iCs/>
                <w:sz w:val="20"/>
                <w:szCs w:val="20"/>
              </w:rPr>
            </w:pPr>
            <w:r w:rsidRPr="00D0166D">
              <w:rPr>
                <w:iCs/>
                <w:sz w:val="20"/>
                <w:szCs w:val="20"/>
              </w:rPr>
              <w:t>Układ wodno-pianowy wyposażony w</w:t>
            </w:r>
            <w:r w:rsidR="002346D6">
              <w:rPr>
                <w:iCs/>
                <w:sz w:val="20"/>
                <w:szCs w:val="20"/>
              </w:rPr>
              <w:t xml:space="preserve"> ręczny</w:t>
            </w:r>
            <w:r w:rsidRPr="00D0166D">
              <w:rPr>
                <w:iCs/>
                <w:sz w:val="20"/>
                <w:szCs w:val="20"/>
              </w:rPr>
              <w:t xml:space="preserve"> dozownik środka pianotwórczego, dostosowany do wydajności autopompy, umożliwiający uzyskanie stężeń w zakresie 3% i 6%, w całym zakresie pracy autopompy.</w:t>
            </w:r>
          </w:p>
        </w:tc>
        <w:tc>
          <w:tcPr>
            <w:tcW w:w="3456" w:type="dxa"/>
          </w:tcPr>
          <w:p w:rsidR="00002455" w:rsidRPr="00D0166D" w:rsidRDefault="00002455" w:rsidP="00ED1356">
            <w:pPr>
              <w:jc w:val="center"/>
              <w:rPr>
                <w:rFonts w:cstheme="minorHAnsi"/>
                <w:b/>
                <w:i/>
                <w:sz w:val="20"/>
                <w:szCs w:val="20"/>
              </w:rPr>
            </w:pPr>
          </w:p>
        </w:tc>
      </w:tr>
      <w:tr w:rsidR="00002455" w:rsidRPr="00D0166D" w:rsidTr="00ED1356">
        <w:tc>
          <w:tcPr>
            <w:tcW w:w="841" w:type="dxa"/>
            <w:tcBorders>
              <w:top w:val="single" w:sz="4" w:space="0" w:color="000000"/>
              <w:left w:val="single" w:sz="4" w:space="0" w:color="000000"/>
              <w:bottom w:val="single" w:sz="4" w:space="0" w:color="000000"/>
            </w:tcBorders>
            <w:vAlign w:val="center"/>
          </w:tcPr>
          <w:p w:rsidR="00002455" w:rsidRPr="00D0166D" w:rsidRDefault="00002455" w:rsidP="00ED1356">
            <w:pPr>
              <w:pStyle w:val="Standard"/>
              <w:tabs>
                <w:tab w:val="center" w:pos="451"/>
                <w:tab w:val="left" w:pos="907"/>
                <w:tab w:val="left" w:pos="6499"/>
                <w:tab w:val="left" w:pos="8534"/>
                <w:tab w:val="left" w:pos="14706"/>
              </w:tabs>
              <w:jc w:val="center"/>
              <w:rPr>
                <w:sz w:val="20"/>
                <w:szCs w:val="20"/>
              </w:rPr>
            </w:pPr>
            <w:r w:rsidRPr="00D0166D">
              <w:rPr>
                <w:sz w:val="20"/>
                <w:szCs w:val="20"/>
              </w:rPr>
              <w:t>3.15</w:t>
            </w:r>
          </w:p>
        </w:tc>
        <w:tc>
          <w:tcPr>
            <w:tcW w:w="9461" w:type="dxa"/>
            <w:tcBorders>
              <w:top w:val="single" w:sz="4" w:space="0" w:color="000000"/>
              <w:left w:val="single" w:sz="4" w:space="0" w:color="000000"/>
              <w:bottom w:val="single" w:sz="4" w:space="0" w:color="000000"/>
              <w:right w:val="single" w:sz="4" w:space="0" w:color="000000"/>
            </w:tcBorders>
          </w:tcPr>
          <w:p w:rsidR="00002455" w:rsidRPr="00D0166D" w:rsidRDefault="00002455" w:rsidP="00ED1356">
            <w:pPr>
              <w:pStyle w:val="Standard"/>
              <w:shd w:val="clear" w:color="auto" w:fill="FFFFFF"/>
              <w:ind w:left="5"/>
              <w:jc w:val="both"/>
              <w:rPr>
                <w:iCs/>
                <w:sz w:val="20"/>
                <w:szCs w:val="20"/>
              </w:rPr>
            </w:pPr>
            <w:r>
              <w:rPr>
                <w:iCs/>
                <w:sz w:val="20"/>
                <w:szCs w:val="20"/>
              </w:rPr>
              <w:t>Wszystkie elementy układu wodno-</w:t>
            </w:r>
            <w:r w:rsidRPr="00D0166D">
              <w:rPr>
                <w:iCs/>
                <w:sz w:val="20"/>
                <w:szCs w:val="20"/>
              </w:rPr>
              <w:t>pianowego muszą być odporne na korozję i działanie dopuszczonych do stosowania środków pianotwórczych i modyfikatorów.</w:t>
            </w:r>
          </w:p>
        </w:tc>
        <w:tc>
          <w:tcPr>
            <w:tcW w:w="3456" w:type="dxa"/>
          </w:tcPr>
          <w:p w:rsidR="00002455" w:rsidRPr="00D0166D" w:rsidRDefault="00002455" w:rsidP="00ED1356">
            <w:pPr>
              <w:jc w:val="center"/>
              <w:rPr>
                <w:rFonts w:cstheme="minorHAnsi"/>
                <w:b/>
                <w:i/>
                <w:sz w:val="20"/>
                <w:szCs w:val="20"/>
              </w:rPr>
            </w:pPr>
          </w:p>
        </w:tc>
      </w:tr>
      <w:tr w:rsidR="00002455" w:rsidRPr="00D0166D" w:rsidTr="00ED1356">
        <w:tc>
          <w:tcPr>
            <w:tcW w:w="841" w:type="dxa"/>
            <w:tcBorders>
              <w:top w:val="single" w:sz="4" w:space="0" w:color="000000"/>
              <w:left w:val="single" w:sz="4" w:space="0" w:color="000000"/>
              <w:bottom w:val="single" w:sz="4" w:space="0" w:color="000000"/>
            </w:tcBorders>
            <w:vAlign w:val="center"/>
          </w:tcPr>
          <w:p w:rsidR="00002455" w:rsidRPr="00D0166D" w:rsidRDefault="00002455" w:rsidP="00ED1356">
            <w:pPr>
              <w:pStyle w:val="Standard"/>
              <w:tabs>
                <w:tab w:val="center" w:pos="451"/>
                <w:tab w:val="left" w:pos="907"/>
                <w:tab w:val="left" w:pos="6499"/>
                <w:tab w:val="left" w:pos="8534"/>
                <w:tab w:val="left" w:pos="14706"/>
              </w:tabs>
              <w:jc w:val="center"/>
              <w:rPr>
                <w:sz w:val="20"/>
                <w:szCs w:val="20"/>
              </w:rPr>
            </w:pPr>
            <w:r w:rsidRPr="00D0166D">
              <w:rPr>
                <w:sz w:val="20"/>
                <w:szCs w:val="20"/>
              </w:rPr>
              <w:t>3.16</w:t>
            </w:r>
          </w:p>
        </w:tc>
        <w:tc>
          <w:tcPr>
            <w:tcW w:w="9461" w:type="dxa"/>
            <w:tcBorders>
              <w:top w:val="single" w:sz="4" w:space="0" w:color="000000"/>
              <w:left w:val="single" w:sz="4" w:space="0" w:color="000000"/>
              <w:bottom w:val="single" w:sz="4" w:space="0" w:color="000000"/>
              <w:right w:val="single" w:sz="4" w:space="0" w:color="000000"/>
            </w:tcBorders>
          </w:tcPr>
          <w:p w:rsidR="00002455" w:rsidRPr="00D0166D" w:rsidRDefault="00002455" w:rsidP="00ED1356">
            <w:pPr>
              <w:pStyle w:val="Standard"/>
              <w:shd w:val="clear" w:color="auto" w:fill="FFFFFF"/>
              <w:ind w:left="5"/>
              <w:jc w:val="both"/>
              <w:rPr>
                <w:iCs/>
                <w:sz w:val="20"/>
                <w:szCs w:val="20"/>
              </w:rPr>
            </w:pPr>
            <w:r w:rsidRPr="00D0166D">
              <w:rPr>
                <w:iCs/>
                <w:sz w:val="20"/>
                <w:szCs w:val="20"/>
              </w:rPr>
              <w:t>Konstrukcja układu wodno-pianowego powinna umożliwić jego całkowite odwodnienie przy użyciu możliwie najmniejszej ilości zaworów.</w:t>
            </w:r>
          </w:p>
        </w:tc>
        <w:tc>
          <w:tcPr>
            <w:tcW w:w="3456" w:type="dxa"/>
          </w:tcPr>
          <w:p w:rsidR="00002455" w:rsidRPr="00D0166D" w:rsidRDefault="00002455" w:rsidP="00ED1356">
            <w:pPr>
              <w:jc w:val="center"/>
              <w:rPr>
                <w:rFonts w:cstheme="minorHAnsi"/>
                <w:b/>
                <w:i/>
                <w:sz w:val="20"/>
                <w:szCs w:val="20"/>
              </w:rPr>
            </w:pPr>
          </w:p>
        </w:tc>
      </w:tr>
      <w:tr w:rsidR="00002455" w:rsidRPr="00D0166D" w:rsidTr="00ED1356">
        <w:tc>
          <w:tcPr>
            <w:tcW w:w="841" w:type="dxa"/>
            <w:tcBorders>
              <w:top w:val="single" w:sz="4" w:space="0" w:color="000000"/>
              <w:left w:val="single" w:sz="4" w:space="0" w:color="000000"/>
              <w:bottom w:val="single" w:sz="4" w:space="0" w:color="000000"/>
            </w:tcBorders>
            <w:vAlign w:val="center"/>
          </w:tcPr>
          <w:p w:rsidR="00002455" w:rsidRPr="00D0166D" w:rsidRDefault="00002455" w:rsidP="00ED1356">
            <w:pPr>
              <w:pStyle w:val="Standard"/>
              <w:tabs>
                <w:tab w:val="center" w:pos="451"/>
                <w:tab w:val="left" w:pos="907"/>
                <w:tab w:val="left" w:pos="6499"/>
                <w:tab w:val="left" w:pos="8534"/>
                <w:tab w:val="left" w:pos="14706"/>
              </w:tabs>
              <w:jc w:val="center"/>
              <w:rPr>
                <w:sz w:val="20"/>
                <w:szCs w:val="20"/>
              </w:rPr>
            </w:pPr>
            <w:r w:rsidRPr="00D0166D">
              <w:rPr>
                <w:sz w:val="20"/>
                <w:szCs w:val="20"/>
              </w:rPr>
              <w:t>3.17</w:t>
            </w:r>
          </w:p>
        </w:tc>
        <w:tc>
          <w:tcPr>
            <w:tcW w:w="9461" w:type="dxa"/>
            <w:tcBorders>
              <w:top w:val="single" w:sz="4" w:space="0" w:color="000000"/>
              <w:left w:val="single" w:sz="4" w:space="0" w:color="000000"/>
              <w:bottom w:val="single" w:sz="4" w:space="0" w:color="000000"/>
              <w:right w:val="single" w:sz="4" w:space="0" w:color="000000"/>
            </w:tcBorders>
          </w:tcPr>
          <w:p w:rsidR="00002455" w:rsidRPr="00D0166D" w:rsidRDefault="00002455" w:rsidP="00ED1356">
            <w:pPr>
              <w:pStyle w:val="Standard"/>
              <w:jc w:val="both"/>
            </w:pPr>
            <w:r w:rsidRPr="00D0166D">
              <w:rPr>
                <w:iCs/>
                <w:sz w:val="20"/>
                <w:szCs w:val="20"/>
              </w:rPr>
              <w:t xml:space="preserve">Przedział autopompy musi być wyposażony w system ogrzewania tego samego producenta co urządzenie w kabinie kierowcy, skutecznie zabezpieczający układ wodno-pianowy i autopompę  przed zamarzaniem, działający niezależnie od pracy silnika. </w:t>
            </w:r>
          </w:p>
        </w:tc>
        <w:tc>
          <w:tcPr>
            <w:tcW w:w="3456" w:type="dxa"/>
          </w:tcPr>
          <w:p w:rsidR="00002455" w:rsidRPr="00D0166D" w:rsidRDefault="00002455" w:rsidP="00ED1356">
            <w:pPr>
              <w:rPr>
                <w:rFonts w:ascii="Times New Roman" w:hAnsi="Times New Roman" w:cs="Times New Roman"/>
                <w:b/>
                <w:i/>
                <w:sz w:val="20"/>
                <w:szCs w:val="20"/>
              </w:rPr>
            </w:pPr>
            <w:r w:rsidRPr="00D0166D">
              <w:rPr>
                <w:rFonts w:ascii="Times New Roman" w:hAnsi="Times New Roman" w:cs="Times New Roman"/>
                <w:i/>
                <w:sz w:val="20"/>
                <w:szCs w:val="20"/>
              </w:rPr>
              <w:t>Podać producenta, typ, model</w:t>
            </w:r>
          </w:p>
        </w:tc>
      </w:tr>
      <w:tr w:rsidR="00002455" w:rsidRPr="00D0166D" w:rsidTr="00ED1356">
        <w:tc>
          <w:tcPr>
            <w:tcW w:w="841" w:type="dxa"/>
            <w:tcBorders>
              <w:top w:val="single" w:sz="4" w:space="0" w:color="000000"/>
              <w:left w:val="single" w:sz="4" w:space="0" w:color="000000"/>
              <w:bottom w:val="single" w:sz="4" w:space="0" w:color="000000"/>
            </w:tcBorders>
            <w:vAlign w:val="center"/>
          </w:tcPr>
          <w:p w:rsidR="00002455" w:rsidRPr="00D0166D" w:rsidRDefault="00002455" w:rsidP="00ED1356">
            <w:pPr>
              <w:pStyle w:val="Standard"/>
              <w:tabs>
                <w:tab w:val="center" w:pos="451"/>
                <w:tab w:val="left" w:pos="907"/>
                <w:tab w:val="left" w:pos="6499"/>
                <w:tab w:val="left" w:pos="8534"/>
                <w:tab w:val="left" w:pos="14706"/>
              </w:tabs>
              <w:jc w:val="center"/>
              <w:rPr>
                <w:sz w:val="20"/>
                <w:szCs w:val="20"/>
              </w:rPr>
            </w:pPr>
            <w:r w:rsidRPr="00D0166D">
              <w:rPr>
                <w:sz w:val="20"/>
                <w:szCs w:val="20"/>
              </w:rPr>
              <w:t>3.18</w:t>
            </w:r>
          </w:p>
        </w:tc>
        <w:tc>
          <w:tcPr>
            <w:tcW w:w="9461" w:type="dxa"/>
            <w:tcBorders>
              <w:top w:val="single" w:sz="4" w:space="0" w:color="000000"/>
              <w:left w:val="single" w:sz="4" w:space="0" w:color="000000"/>
              <w:bottom w:val="single" w:sz="4" w:space="0" w:color="000000"/>
              <w:right w:val="single" w:sz="4" w:space="0" w:color="000000"/>
            </w:tcBorders>
          </w:tcPr>
          <w:p w:rsidR="00002455" w:rsidRPr="00D0166D" w:rsidRDefault="00002455" w:rsidP="00ED1356">
            <w:pPr>
              <w:pStyle w:val="Standard"/>
              <w:jc w:val="both"/>
              <w:rPr>
                <w:iCs/>
                <w:sz w:val="20"/>
                <w:szCs w:val="20"/>
              </w:rPr>
            </w:pPr>
            <w:r w:rsidRPr="00D0166D">
              <w:rPr>
                <w:iCs/>
                <w:sz w:val="20"/>
                <w:szCs w:val="20"/>
              </w:rPr>
              <w:t>W przypadku umieszczenia w przedziale autopompy wyłącznika do uruchamiania silnika samochodu, uruchomienie silnika powinno być możliwe tylko dla neutralnego położenia dźwigni zmiany biegów.</w:t>
            </w:r>
          </w:p>
        </w:tc>
        <w:tc>
          <w:tcPr>
            <w:tcW w:w="3456" w:type="dxa"/>
          </w:tcPr>
          <w:p w:rsidR="00002455" w:rsidRPr="00D0166D" w:rsidRDefault="00002455" w:rsidP="00ED1356">
            <w:pPr>
              <w:jc w:val="center"/>
              <w:rPr>
                <w:rFonts w:cstheme="minorHAnsi"/>
                <w:b/>
                <w:i/>
                <w:sz w:val="20"/>
                <w:szCs w:val="20"/>
              </w:rPr>
            </w:pPr>
          </w:p>
        </w:tc>
      </w:tr>
      <w:tr w:rsidR="00002455" w:rsidRPr="00D0166D" w:rsidTr="00ED1356">
        <w:tc>
          <w:tcPr>
            <w:tcW w:w="841" w:type="dxa"/>
            <w:tcBorders>
              <w:top w:val="single" w:sz="4" w:space="0" w:color="000000"/>
              <w:left w:val="single" w:sz="4" w:space="0" w:color="000000"/>
              <w:bottom w:val="single" w:sz="4" w:space="0" w:color="000000"/>
            </w:tcBorders>
            <w:vAlign w:val="center"/>
          </w:tcPr>
          <w:p w:rsidR="00002455" w:rsidRPr="00D0166D" w:rsidRDefault="00002455" w:rsidP="00ED1356">
            <w:pPr>
              <w:pStyle w:val="Standard"/>
              <w:tabs>
                <w:tab w:val="center" w:pos="451"/>
                <w:tab w:val="left" w:pos="907"/>
                <w:tab w:val="left" w:pos="6499"/>
                <w:tab w:val="left" w:pos="8534"/>
                <w:tab w:val="left" w:pos="14706"/>
              </w:tabs>
              <w:jc w:val="center"/>
              <w:rPr>
                <w:sz w:val="20"/>
                <w:szCs w:val="20"/>
              </w:rPr>
            </w:pPr>
            <w:r w:rsidRPr="00D0166D">
              <w:rPr>
                <w:sz w:val="20"/>
                <w:szCs w:val="20"/>
              </w:rPr>
              <w:t>3.19</w:t>
            </w:r>
          </w:p>
        </w:tc>
        <w:tc>
          <w:tcPr>
            <w:tcW w:w="9461" w:type="dxa"/>
            <w:tcBorders>
              <w:top w:val="single" w:sz="4" w:space="0" w:color="000000"/>
              <w:left w:val="single" w:sz="4" w:space="0" w:color="000000"/>
              <w:bottom w:val="single" w:sz="4" w:space="0" w:color="000000"/>
              <w:right w:val="single" w:sz="4" w:space="0" w:color="000000"/>
            </w:tcBorders>
          </w:tcPr>
          <w:p w:rsidR="00002455" w:rsidRPr="00D0166D" w:rsidRDefault="00002455" w:rsidP="00ED1356">
            <w:pPr>
              <w:pStyle w:val="Standard"/>
              <w:jc w:val="both"/>
              <w:rPr>
                <w:iCs/>
                <w:sz w:val="20"/>
                <w:szCs w:val="20"/>
              </w:rPr>
            </w:pPr>
            <w:r w:rsidRPr="00D0166D">
              <w:rPr>
                <w:iCs/>
                <w:sz w:val="20"/>
                <w:szCs w:val="20"/>
              </w:rPr>
              <w:t>Na wlocie ssawnym autopompy, muszą być zamontowane elementy zabezpieczające przed przedostaniem się do układu wodno-pianowego  zanieczyszczeń stałych.</w:t>
            </w:r>
          </w:p>
        </w:tc>
        <w:tc>
          <w:tcPr>
            <w:tcW w:w="3456" w:type="dxa"/>
          </w:tcPr>
          <w:p w:rsidR="00002455" w:rsidRPr="00D0166D" w:rsidRDefault="00002455" w:rsidP="00ED1356">
            <w:pPr>
              <w:jc w:val="center"/>
              <w:rPr>
                <w:rFonts w:cstheme="minorHAnsi"/>
                <w:b/>
                <w:i/>
                <w:sz w:val="20"/>
                <w:szCs w:val="20"/>
              </w:rPr>
            </w:pPr>
          </w:p>
        </w:tc>
      </w:tr>
      <w:tr w:rsidR="00002455" w:rsidRPr="00D0166D" w:rsidTr="00ED1356">
        <w:tc>
          <w:tcPr>
            <w:tcW w:w="841" w:type="dxa"/>
            <w:tcBorders>
              <w:top w:val="single" w:sz="4" w:space="0" w:color="000000"/>
              <w:left w:val="single" w:sz="4" w:space="0" w:color="000000"/>
              <w:bottom w:val="single" w:sz="4" w:space="0" w:color="000000"/>
            </w:tcBorders>
            <w:vAlign w:val="center"/>
          </w:tcPr>
          <w:p w:rsidR="00002455" w:rsidRPr="00D0166D" w:rsidRDefault="00002455" w:rsidP="00ED1356">
            <w:pPr>
              <w:pStyle w:val="Standard"/>
              <w:tabs>
                <w:tab w:val="left" w:pos="48"/>
                <w:tab w:val="left" w:pos="931"/>
                <w:tab w:val="left" w:pos="6571"/>
                <w:tab w:val="left" w:pos="8577"/>
                <w:tab w:val="left" w:pos="14745"/>
              </w:tabs>
              <w:jc w:val="center"/>
              <w:rPr>
                <w:sz w:val="20"/>
                <w:szCs w:val="20"/>
              </w:rPr>
            </w:pPr>
            <w:r w:rsidRPr="00D0166D">
              <w:rPr>
                <w:sz w:val="20"/>
                <w:szCs w:val="20"/>
              </w:rPr>
              <w:t>3.20</w:t>
            </w:r>
          </w:p>
        </w:tc>
        <w:tc>
          <w:tcPr>
            <w:tcW w:w="9461" w:type="dxa"/>
            <w:tcBorders>
              <w:top w:val="single" w:sz="4" w:space="0" w:color="000000"/>
              <w:left w:val="single" w:sz="4" w:space="0" w:color="000000"/>
              <w:bottom w:val="single" w:sz="4" w:space="0" w:color="000000"/>
              <w:right w:val="single" w:sz="4" w:space="0" w:color="000000"/>
            </w:tcBorders>
          </w:tcPr>
          <w:p w:rsidR="00002455" w:rsidRPr="00D0166D" w:rsidRDefault="00002455" w:rsidP="00B06F0D">
            <w:pPr>
              <w:pStyle w:val="Standard"/>
              <w:shd w:val="clear" w:color="auto" w:fill="FFFFFF"/>
              <w:jc w:val="both"/>
              <w:rPr>
                <w:iCs/>
                <w:sz w:val="20"/>
                <w:szCs w:val="20"/>
              </w:rPr>
            </w:pPr>
            <w:r w:rsidRPr="00D0166D">
              <w:rPr>
                <w:iCs/>
                <w:sz w:val="20"/>
                <w:szCs w:val="20"/>
              </w:rPr>
              <w:t xml:space="preserve">Zbiornik wody o pojemności nominalnej </w:t>
            </w:r>
            <w:r w:rsidR="00D204F5">
              <w:rPr>
                <w:iCs/>
                <w:sz w:val="20"/>
                <w:szCs w:val="20"/>
              </w:rPr>
              <w:t>30</w:t>
            </w:r>
            <w:r w:rsidRPr="00D0166D">
              <w:rPr>
                <w:iCs/>
                <w:sz w:val="20"/>
                <w:szCs w:val="20"/>
              </w:rPr>
              <w:t>00 dm</w:t>
            </w:r>
            <w:r w:rsidRPr="00D0166D">
              <w:rPr>
                <w:iCs/>
                <w:sz w:val="20"/>
                <w:szCs w:val="20"/>
                <w:vertAlign w:val="superscript"/>
              </w:rPr>
              <w:t xml:space="preserve">3 </w:t>
            </w:r>
            <w:r w:rsidRPr="00D0166D">
              <w:rPr>
                <w:iCs/>
                <w:sz w:val="20"/>
                <w:szCs w:val="20"/>
              </w:rPr>
              <w:t>(dopuszcza się tolerancję wykonania zbiornika w stosunku do pojemności nominalnej +/- 5%), wykonany z materiału odpornego na korozję, jego konstrukcja powinna zapewniać bezpieczną eksploatację. Układ napełniania zbiornika z automatycznym zaworem odcinającym z możliwością ręcznego przesterowania zaworu odcinającego w celu dopełnienia zbiornika.</w:t>
            </w:r>
          </w:p>
        </w:tc>
        <w:tc>
          <w:tcPr>
            <w:tcW w:w="3456" w:type="dxa"/>
          </w:tcPr>
          <w:p w:rsidR="00002455" w:rsidRPr="00D0166D" w:rsidRDefault="00002455" w:rsidP="00ED1356">
            <w:pPr>
              <w:rPr>
                <w:rFonts w:ascii="Times New Roman" w:hAnsi="Times New Roman" w:cs="Times New Roman"/>
                <w:i/>
                <w:sz w:val="20"/>
                <w:szCs w:val="20"/>
              </w:rPr>
            </w:pPr>
            <w:r w:rsidRPr="00D0166D">
              <w:rPr>
                <w:rFonts w:ascii="Times New Roman" w:hAnsi="Times New Roman" w:cs="Times New Roman"/>
                <w:i/>
                <w:sz w:val="20"/>
                <w:szCs w:val="20"/>
              </w:rPr>
              <w:t>Zbiornik wody o pojemności …………..</w:t>
            </w:r>
          </w:p>
          <w:p w:rsidR="00002455" w:rsidRPr="00D0166D" w:rsidRDefault="00002455" w:rsidP="00ED1356">
            <w:pPr>
              <w:rPr>
                <w:rFonts w:ascii="Times New Roman" w:hAnsi="Times New Roman" w:cs="Times New Roman"/>
                <w:i/>
                <w:sz w:val="20"/>
                <w:szCs w:val="20"/>
              </w:rPr>
            </w:pPr>
            <w:r w:rsidRPr="00D0166D">
              <w:rPr>
                <w:rFonts w:ascii="Times New Roman" w:hAnsi="Times New Roman" w:cs="Times New Roman"/>
                <w:i/>
                <w:sz w:val="20"/>
                <w:szCs w:val="20"/>
              </w:rPr>
              <w:t>czy spełnia opisane wymagania</w:t>
            </w:r>
          </w:p>
        </w:tc>
      </w:tr>
      <w:tr w:rsidR="00002455" w:rsidRPr="00D0166D" w:rsidTr="00ED1356">
        <w:tc>
          <w:tcPr>
            <w:tcW w:w="841" w:type="dxa"/>
            <w:tcBorders>
              <w:top w:val="single" w:sz="4" w:space="0" w:color="000000"/>
              <w:left w:val="single" w:sz="4" w:space="0" w:color="000000"/>
              <w:bottom w:val="single" w:sz="4" w:space="0" w:color="000000"/>
            </w:tcBorders>
            <w:vAlign w:val="center"/>
          </w:tcPr>
          <w:p w:rsidR="00002455" w:rsidRPr="00D0166D" w:rsidRDefault="00002455" w:rsidP="00ED1356">
            <w:pPr>
              <w:pStyle w:val="Standard"/>
              <w:tabs>
                <w:tab w:val="left" w:pos="48"/>
                <w:tab w:val="left" w:pos="931"/>
                <w:tab w:val="left" w:pos="6571"/>
                <w:tab w:val="left" w:pos="8577"/>
                <w:tab w:val="left" w:pos="14745"/>
              </w:tabs>
              <w:jc w:val="center"/>
              <w:rPr>
                <w:sz w:val="20"/>
                <w:szCs w:val="20"/>
              </w:rPr>
            </w:pPr>
            <w:r w:rsidRPr="00D0166D">
              <w:rPr>
                <w:sz w:val="20"/>
                <w:szCs w:val="20"/>
              </w:rPr>
              <w:t>3.21</w:t>
            </w:r>
          </w:p>
        </w:tc>
        <w:tc>
          <w:tcPr>
            <w:tcW w:w="9461" w:type="dxa"/>
            <w:tcBorders>
              <w:top w:val="single" w:sz="4" w:space="0" w:color="000000"/>
              <w:left w:val="single" w:sz="4" w:space="0" w:color="000000"/>
              <w:bottom w:val="single" w:sz="4" w:space="0" w:color="000000"/>
              <w:right w:val="single" w:sz="4" w:space="0" w:color="000000"/>
            </w:tcBorders>
          </w:tcPr>
          <w:p w:rsidR="00002455" w:rsidRPr="00D0166D" w:rsidRDefault="00002455" w:rsidP="00ED1356">
            <w:pPr>
              <w:pStyle w:val="Standard"/>
              <w:shd w:val="clear" w:color="auto" w:fill="FFFFFF"/>
              <w:jc w:val="both"/>
              <w:rPr>
                <w:iCs/>
                <w:sz w:val="20"/>
                <w:szCs w:val="20"/>
              </w:rPr>
            </w:pPr>
            <w:r w:rsidRPr="00D0166D">
              <w:rPr>
                <w:iCs/>
                <w:sz w:val="20"/>
                <w:szCs w:val="20"/>
              </w:rPr>
              <w:t>Zbiornik środka pianotwórczego o pojemności min. 10 % pojemności zbiornika wody; jego konstrukcja powinna zapewniać bezpieczną eksploatację, oraz:</w:t>
            </w:r>
          </w:p>
          <w:p w:rsidR="00002455" w:rsidRPr="00D0166D" w:rsidRDefault="00002455" w:rsidP="00002455">
            <w:pPr>
              <w:pStyle w:val="Standard"/>
              <w:numPr>
                <w:ilvl w:val="0"/>
                <w:numId w:val="9"/>
              </w:numPr>
              <w:shd w:val="clear" w:color="auto" w:fill="FFFFFF"/>
              <w:jc w:val="both"/>
              <w:rPr>
                <w:iCs/>
                <w:sz w:val="20"/>
                <w:szCs w:val="20"/>
              </w:rPr>
            </w:pPr>
            <w:r w:rsidRPr="00D0166D">
              <w:rPr>
                <w:iCs/>
                <w:sz w:val="20"/>
                <w:szCs w:val="20"/>
              </w:rPr>
              <w:t>powinien być odporny na działanie dopuszczonych do stosowania środków pianotwórczych i modyfikatorów,</w:t>
            </w:r>
          </w:p>
          <w:p w:rsidR="00002455" w:rsidRPr="00D0166D" w:rsidRDefault="00002455" w:rsidP="00002455">
            <w:pPr>
              <w:pStyle w:val="Standard"/>
              <w:numPr>
                <w:ilvl w:val="0"/>
                <w:numId w:val="9"/>
              </w:numPr>
              <w:shd w:val="clear" w:color="auto" w:fill="FFFFFF"/>
              <w:jc w:val="both"/>
              <w:rPr>
                <w:iCs/>
                <w:sz w:val="20"/>
                <w:szCs w:val="20"/>
              </w:rPr>
            </w:pPr>
            <w:r w:rsidRPr="00D0166D">
              <w:rPr>
                <w:iCs/>
                <w:sz w:val="20"/>
                <w:szCs w:val="20"/>
              </w:rPr>
              <w:t>napełnianie zbiornika powinno być możliwe z poziomu terenu i z dachu pojazdu.</w:t>
            </w:r>
          </w:p>
        </w:tc>
        <w:tc>
          <w:tcPr>
            <w:tcW w:w="3456" w:type="dxa"/>
          </w:tcPr>
          <w:p w:rsidR="00002455" w:rsidRPr="00D0166D" w:rsidRDefault="00002455" w:rsidP="00ED1356">
            <w:pPr>
              <w:rPr>
                <w:rFonts w:ascii="Times New Roman" w:hAnsi="Times New Roman" w:cs="Times New Roman"/>
                <w:i/>
                <w:sz w:val="20"/>
                <w:szCs w:val="20"/>
              </w:rPr>
            </w:pPr>
            <w:r w:rsidRPr="00D0166D">
              <w:rPr>
                <w:rFonts w:ascii="Times New Roman" w:hAnsi="Times New Roman" w:cs="Times New Roman"/>
                <w:i/>
                <w:sz w:val="20"/>
                <w:szCs w:val="20"/>
              </w:rPr>
              <w:t>Zbiornik na środek pianotwórczy o pojemności …………</w:t>
            </w:r>
          </w:p>
          <w:p w:rsidR="00002455" w:rsidRPr="00D0166D" w:rsidRDefault="00002455" w:rsidP="00ED1356">
            <w:pPr>
              <w:rPr>
                <w:rFonts w:ascii="Times New Roman" w:hAnsi="Times New Roman" w:cs="Times New Roman"/>
                <w:i/>
                <w:sz w:val="20"/>
                <w:szCs w:val="20"/>
              </w:rPr>
            </w:pPr>
            <w:r w:rsidRPr="00D0166D">
              <w:rPr>
                <w:rFonts w:ascii="Times New Roman" w:hAnsi="Times New Roman" w:cs="Times New Roman"/>
                <w:i/>
                <w:sz w:val="20"/>
                <w:szCs w:val="20"/>
              </w:rPr>
              <w:t>czy spełnia opisane wymagania</w:t>
            </w:r>
          </w:p>
        </w:tc>
      </w:tr>
      <w:tr w:rsidR="00002455" w:rsidRPr="00D0166D" w:rsidTr="00ED1356">
        <w:tc>
          <w:tcPr>
            <w:tcW w:w="841" w:type="dxa"/>
            <w:tcBorders>
              <w:top w:val="single" w:sz="4" w:space="0" w:color="000000"/>
              <w:left w:val="single" w:sz="4" w:space="0" w:color="000000"/>
              <w:bottom w:val="single" w:sz="4" w:space="0" w:color="000000"/>
            </w:tcBorders>
            <w:vAlign w:val="center"/>
          </w:tcPr>
          <w:p w:rsidR="00002455" w:rsidRPr="00D0166D" w:rsidRDefault="00002455" w:rsidP="00ED1356">
            <w:pPr>
              <w:pStyle w:val="Standard"/>
              <w:tabs>
                <w:tab w:val="left" w:pos="48"/>
                <w:tab w:val="left" w:pos="931"/>
                <w:tab w:val="left" w:pos="6571"/>
                <w:tab w:val="left" w:pos="8577"/>
                <w:tab w:val="left" w:pos="14745"/>
              </w:tabs>
              <w:jc w:val="center"/>
              <w:rPr>
                <w:sz w:val="20"/>
                <w:szCs w:val="20"/>
              </w:rPr>
            </w:pPr>
            <w:r w:rsidRPr="00D0166D">
              <w:rPr>
                <w:sz w:val="20"/>
                <w:szCs w:val="20"/>
              </w:rPr>
              <w:t>3.22</w:t>
            </w:r>
          </w:p>
        </w:tc>
        <w:tc>
          <w:tcPr>
            <w:tcW w:w="9461" w:type="dxa"/>
            <w:tcBorders>
              <w:top w:val="single" w:sz="4" w:space="0" w:color="000000"/>
              <w:left w:val="single" w:sz="4" w:space="0" w:color="000000"/>
              <w:bottom w:val="single" w:sz="4" w:space="0" w:color="000000"/>
              <w:right w:val="single" w:sz="4" w:space="0" w:color="000000"/>
            </w:tcBorders>
          </w:tcPr>
          <w:p w:rsidR="00002455" w:rsidRDefault="00002455" w:rsidP="00ED1356">
            <w:pPr>
              <w:pStyle w:val="Standard"/>
              <w:shd w:val="clear" w:color="auto" w:fill="FFFFFF"/>
              <w:jc w:val="both"/>
              <w:rPr>
                <w:sz w:val="20"/>
                <w:szCs w:val="20"/>
              </w:rPr>
            </w:pPr>
            <w:r w:rsidRPr="00D0166D">
              <w:rPr>
                <w:sz w:val="20"/>
                <w:szCs w:val="20"/>
              </w:rPr>
              <w:t>Pojazd wyposażony w instalację napełniania zbiornika wodą z hydrantu, wyposażoną w co najmniej jedną nasadę W75</w:t>
            </w:r>
            <w:r w:rsidR="002346D6">
              <w:rPr>
                <w:sz w:val="20"/>
                <w:szCs w:val="20"/>
              </w:rPr>
              <w:t xml:space="preserve"> </w:t>
            </w:r>
            <w:r w:rsidRPr="00D0166D">
              <w:rPr>
                <w:sz w:val="20"/>
                <w:szCs w:val="20"/>
              </w:rPr>
              <w:t>z zaworem kulowym. Nasada (y) powinna  posiadać zabezpieczenia chroniące przed przedostaniem się zanieczyszczeń stałych.</w:t>
            </w:r>
          </w:p>
          <w:p w:rsidR="003658FF" w:rsidRDefault="003658FF" w:rsidP="003658FF">
            <w:pPr>
              <w:pStyle w:val="Standard"/>
              <w:shd w:val="clear" w:color="auto" w:fill="FFFFFF"/>
              <w:jc w:val="both"/>
              <w:rPr>
                <w:sz w:val="20"/>
                <w:szCs w:val="20"/>
              </w:rPr>
            </w:pPr>
            <w:r>
              <w:rPr>
                <w:sz w:val="20"/>
                <w:szCs w:val="20"/>
              </w:rPr>
              <w:t>Wszystkie nasady zewnętrzne – zależnie od ich przeznaczenia -  należy trwale oznakować kolorami:</w:t>
            </w:r>
          </w:p>
          <w:p w:rsidR="003658FF" w:rsidRDefault="003658FF" w:rsidP="003658FF">
            <w:pPr>
              <w:pStyle w:val="Standard"/>
              <w:numPr>
                <w:ilvl w:val="0"/>
                <w:numId w:val="12"/>
              </w:numPr>
              <w:shd w:val="clear" w:color="auto" w:fill="FFFFFF"/>
              <w:jc w:val="both"/>
              <w:textAlignment w:val="auto"/>
              <w:rPr>
                <w:sz w:val="20"/>
                <w:szCs w:val="20"/>
              </w:rPr>
            </w:pPr>
            <w:r>
              <w:rPr>
                <w:sz w:val="20"/>
                <w:szCs w:val="20"/>
              </w:rPr>
              <w:t>nasada wodna zasilająca – kolor niebieski,</w:t>
            </w:r>
          </w:p>
          <w:p w:rsidR="003658FF" w:rsidRDefault="003658FF" w:rsidP="003658FF">
            <w:pPr>
              <w:pStyle w:val="Standard"/>
              <w:numPr>
                <w:ilvl w:val="0"/>
                <w:numId w:val="12"/>
              </w:numPr>
              <w:shd w:val="clear" w:color="auto" w:fill="FFFFFF"/>
              <w:jc w:val="both"/>
              <w:textAlignment w:val="auto"/>
              <w:rPr>
                <w:sz w:val="20"/>
                <w:szCs w:val="20"/>
              </w:rPr>
            </w:pPr>
            <w:r>
              <w:rPr>
                <w:sz w:val="20"/>
                <w:szCs w:val="20"/>
              </w:rPr>
              <w:t>nasada wodna tłoczna – kolor czerwony,</w:t>
            </w:r>
          </w:p>
          <w:p w:rsidR="003658FF" w:rsidRPr="00D0166D" w:rsidRDefault="003658FF" w:rsidP="003658FF">
            <w:pPr>
              <w:pStyle w:val="Standard"/>
              <w:numPr>
                <w:ilvl w:val="0"/>
                <w:numId w:val="12"/>
              </w:numPr>
              <w:shd w:val="clear" w:color="auto" w:fill="FFFFFF"/>
              <w:jc w:val="both"/>
              <w:textAlignment w:val="auto"/>
              <w:rPr>
                <w:sz w:val="20"/>
                <w:szCs w:val="20"/>
              </w:rPr>
            </w:pPr>
            <w:r>
              <w:rPr>
                <w:sz w:val="20"/>
                <w:szCs w:val="20"/>
              </w:rPr>
              <w:t>nasada środka pianotwórczego – kolor żółty.</w:t>
            </w:r>
          </w:p>
        </w:tc>
        <w:tc>
          <w:tcPr>
            <w:tcW w:w="3456" w:type="dxa"/>
          </w:tcPr>
          <w:p w:rsidR="00002455" w:rsidRPr="00D0166D" w:rsidRDefault="00002455" w:rsidP="00ED1356">
            <w:pPr>
              <w:rPr>
                <w:rFonts w:ascii="Times New Roman" w:hAnsi="Times New Roman" w:cs="Times New Roman"/>
                <w:sz w:val="20"/>
                <w:szCs w:val="20"/>
              </w:rPr>
            </w:pPr>
          </w:p>
        </w:tc>
      </w:tr>
      <w:tr w:rsidR="00002455" w:rsidRPr="00D0166D" w:rsidTr="00ED1356">
        <w:tc>
          <w:tcPr>
            <w:tcW w:w="841" w:type="dxa"/>
            <w:tcBorders>
              <w:top w:val="single" w:sz="4" w:space="0" w:color="000000"/>
              <w:left w:val="single" w:sz="4" w:space="0" w:color="000000"/>
              <w:bottom w:val="single" w:sz="4" w:space="0" w:color="000000"/>
            </w:tcBorders>
            <w:vAlign w:val="center"/>
          </w:tcPr>
          <w:p w:rsidR="00002455" w:rsidRPr="00D0166D" w:rsidRDefault="00002455" w:rsidP="00ED1356">
            <w:pPr>
              <w:pStyle w:val="Standard"/>
              <w:tabs>
                <w:tab w:val="left" w:pos="48"/>
                <w:tab w:val="left" w:pos="931"/>
                <w:tab w:val="left" w:pos="6571"/>
                <w:tab w:val="left" w:pos="8577"/>
                <w:tab w:val="left" w:pos="14745"/>
              </w:tabs>
              <w:jc w:val="center"/>
              <w:rPr>
                <w:sz w:val="20"/>
                <w:szCs w:val="20"/>
              </w:rPr>
            </w:pPr>
            <w:r w:rsidRPr="00D0166D">
              <w:rPr>
                <w:sz w:val="20"/>
                <w:szCs w:val="20"/>
              </w:rPr>
              <w:t>3.23</w:t>
            </w:r>
          </w:p>
        </w:tc>
        <w:tc>
          <w:tcPr>
            <w:tcW w:w="9461" w:type="dxa"/>
            <w:tcBorders>
              <w:top w:val="single" w:sz="4" w:space="0" w:color="000000"/>
              <w:left w:val="single" w:sz="4" w:space="0" w:color="000000"/>
              <w:bottom w:val="single" w:sz="4" w:space="0" w:color="000000"/>
              <w:right w:val="single" w:sz="4" w:space="0" w:color="000000"/>
            </w:tcBorders>
          </w:tcPr>
          <w:p w:rsidR="00002455" w:rsidRPr="00D0166D" w:rsidRDefault="00002455" w:rsidP="00ED1356">
            <w:pPr>
              <w:pStyle w:val="Standard"/>
              <w:shd w:val="clear" w:color="auto" w:fill="FFFFFF"/>
              <w:jc w:val="both"/>
              <w:rPr>
                <w:iCs/>
                <w:sz w:val="20"/>
                <w:szCs w:val="20"/>
              </w:rPr>
            </w:pPr>
            <w:r w:rsidRPr="00D0166D">
              <w:rPr>
                <w:iCs/>
                <w:sz w:val="20"/>
                <w:szCs w:val="20"/>
              </w:rPr>
              <w:t>Autopompa musi umożliwiać podanie środków gaśniczych do:</w:t>
            </w:r>
          </w:p>
          <w:p w:rsidR="00002455" w:rsidRPr="00D0166D" w:rsidRDefault="00002455" w:rsidP="00002455">
            <w:pPr>
              <w:pStyle w:val="Standard"/>
              <w:numPr>
                <w:ilvl w:val="0"/>
                <w:numId w:val="8"/>
              </w:numPr>
              <w:shd w:val="clear" w:color="auto" w:fill="FFFFFF"/>
              <w:jc w:val="both"/>
              <w:rPr>
                <w:iCs/>
                <w:sz w:val="20"/>
                <w:szCs w:val="20"/>
              </w:rPr>
            </w:pPr>
            <w:r w:rsidRPr="00D0166D">
              <w:rPr>
                <w:iCs/>
                <w:sz w:val="20"/>
                <w:szCs w:val="20"/>
              </w:rPr>
              <w:t>dwóch nasad tłocznych wielkości 75 zlokalizowanych z tyłu pojazdu,</w:t>
            </w:r>
          </w:p>
          <w:p w:rsidR="00002455" w:rsidRPr="00D0166D" w:rsidRDefault="00002455" w:rsidP="00002455">
            <w:pPr>
              <w:pStyle w:val="Standard"/>
              <w:numPr>
                <w:ilvl w:val="0"/>
                <w:numId w:val="8"/>
              </w:numPr>
              <w:shd w:val="clear" w:color="auto" w:fill="FFFFFF"/>
              <w:jc w:val="both"/>
              <w:rPr>
                <w:iCs/>
                <w:sz w:val="20"/>
                <w:szCs w:val="20"/>
              </w:rPr>
            </w:pPr>
            <w:r w:rsidRPr="00D0166D">
              <w:rPr>
                <w:iCs/>
                <w:sz w:val="20"/>
                <w:szCs w:val="20"/>
              </w:rPr>
              <w:t>wysokociśnieniowej linii szybkiego natarcia,</w:t>
            </w:r>
          </w:p>
          <w:p w:rsidR="00002455" w:rsidRPr="00D0166D" w:rsidRDefault="00002455" w:rsidP="00002455">
            <w:pPr>
              <w:pStyle w:val="Standard"/>
              <w:numPr>
                <w:ilvl w:val="0"/>
                <w:numId w:val="8"/>
              </w:numPr>
              <w:shd w:val="clear" w:color="auto" w:fill="FFFFFF"/>
              <w:jc w:val="both"/>
              <w:rPr>
                <w:iCs/>
                <w:sz w:val="20"/>
                <w:szCs w:val="20"/>
              </w:rPr>
            </w:pPr>
            <w:r w:rsidRPr="00D0166D">
              <w:rPr>
                <w:iCs/>
                <w:sz w:val="20"/>
                <w:szCs w:val="20"/>
              </w:rPr>
              <w:t>działka wodno-pianowego,</w:t>
            </w:r>
          </w:p>
          <w:p w:rsidR="00002455" w:rsidRPr="00ED1356" w:rsidRDefault="00002455" w:rsidP="00002455">
            <w:pPr>
              <w:pStyle w:val="Standard"/>
              <w:numPr>
                <w:ilvl w:val="0"/>
                <w:numId w:val="8"/>
              </w:numPr>
              <w:shd w:val="clear" w:color="auto" w:fill="FFFFFF"/>
              <w:jc w:val="both"/>
            </w:pPr>
            <w:r w:rsidRPr="00D0166D">
              <w:rPr>
                <w:iCs/>
                <w:sz w:val="20"/>
                <w:szCs w:val="20"/>
              </w:rPr>
              <w:t>zbiornika własnego pojazdu</w:t>
            </w:r>
            <w:r w:rsidR="00ED1356">
              <w:rPr>
                <w:iCs/>
                <w:sz w:val="20"/>
                <w:szCs w:val="20"/>
              </w:rPr>
              <w:t>,</w:t>
            </w:r>
          </w:p>
          <w:p w:rsidR="00ED1356" w:rsidRPr="00D0166D" w:rsidRDefault="00ED1356" w:rsidP="00002455">
            <w:pPr>
              <w:pStyle w:val="Standard"/>
              <w:numPr>
                <w:ilvl w:val="0"/>
                <w:numId w:val="8"/>
              </w:numPr>
              <w:shd w:val="clear" w:color="auto" w:fill="FFFFFF"/>
              <w:jc w:val="both"/>
            </w:pPr>
            <w:r>
              <w:rPr>
                <w:iCs/>
                <w:sz w:val="20"/>
                <w:szCs w:val="20"/>
              </w:rPr>
              <w:t>zraszaczy</w:t>
            </w:r>
            <w:r w:rsidR="00D204F5">
              <w:rPr>
                <w:iCs/>
                <w:sz w:val="20"/>
                <w:szCs w:val="20"/>
              </w:rPr>
              <w:t>.</w:t>
            </w:r>
          </w:p>
        </w:tc>
        <w:tc>
          <w:tcPr>
            <w:tcW w:w="3456" w:type="dxa"/>
          </w:tcPr>
          <w:p w:rsidR="00002455" w:rsidRPr="00D0166D" w:rsidRDefault="00002455" w:rsidP="00ED1356">
            <w:pPr>
              <w:jc w:val="center"/>
              <w:rPr>
                <w:rFonts w:cstheme="minorHAnsi"/>
                <w:b/>
                <w:i/>
                <w:sz w:val="20"/>
                <w:szCs w:val="20"/>
              </w:rPr>
            </w:pPr>
          </w:p>
        </w:tc>
      </w:tr>
      <w:tr w:rsidR="00002455" w:rsidRPr="00D0166D" w:rsidTr="00ED1356">
        <w:tc>
          <w:tcPr>
            <w:tcW w:w="841" w:type="dxa"/>
            <w:tcBorders>
              <w:top w:val="single" w:sz="4" w:space="0" w:color="000000"/>
              <w:left w:val="single" w:sz="4" w:space="0" w:color="000000"/>
              <w:bottom w:val="single" w:sz="4" w:space="0" w:color="000000"/>
            </w:tcBorders>
            <w:vAlign w:val="center"/>
          </w:tcPr>
          <w:p w:rsidR="00002455" w:rsidRPr="00D0166D" w:rsidRDefault="00002455" w:rsidP="00ED1356">
            <w:pPr>
              <w:pStyle w:val="Standard"/>
              <w:tabs>
                <w:tab w:val="left" w:pos="48"/>
                <w:tab w:val="left" w:pos="931"/>
                <w:tab w:val="left" w:pos="6571"/>
                <w:tab w:val="left" w:pos="8577"/>
                <w:tab w:val="left" w:pos="14745"/>
              </w:tabs>
              <w:jc w:val="center"/>
              <w:rPr>
                <w:sz w:val="20"/>
                <w:szCs w:val="20"/>
              </w:rPr>
            </w:pPr>
            <w:r w:rsidRPr="00D0166D">
              <w:rPr>
                <w:sz w:val="20"/>
                <w:szCs w:val="20"/>
              </w:rPr>
              <w:lastRenderedPageBreak/>
              <w:t>3.24</w:t>
            </w:r>
          </w:p>
        </w:tc>
        <w:tc>
          <w:tcPr>
            <w:tcW w:w="9461" w:type="dxa"/>
            <w:tcBorders>
              <w:top w:val="single" w:sz="4" w:space="0" w:color="000000"/>
              <w:left w:val="single" w:sz="4" w:space="0" w:color="000000"/>
              <w:bottom w:val="single" w:sz="4" w:space="0" w:color="000000"/>
              <w:right w:val="single" w:sz="4" w:space="0" w:color="000000"/>
            </w:tcBorders>
          </w:tcPr>
          <w:p w:rsidR="00002455" w:rsidRPr="00D0166D" w:rsidRDefault="00002455" w:rsidP="00ED1356">
            <w:pPr>
              <w:pStyle w:val="Standard"/>
              <w:shd w:val="clear" w:color="auto" w:fill="FFFFFF"/>
              <w:jc w:val="both"/>
              <w:rPr>
                <w:iCs/>
                <w:sz w:val="20"/>
                <w:szCs w:val="20"/>
              </w:rPr>
            </w:pPr>
            <w:r w:rsidRPr="00D0166D">
              <w:rPr>
                <w:sz w:val="20"/>
                <w:szCs w:val="20"/>
              </w:rPr>
              <w:t>Autopompa musi być wyposażona w automatycznie uruchamiane urządzenie odpowietrzające, umożliwiające zassanie wody z głębokości 1,5 m w czasie do 30 s, a z głębokości 7,5 m w czasie do 60 sekund.</w:t>
            </w:r>
          </w:p>
        </w:tc>
        <w:tc>
          <w:tcPr>
            <w:tcW w:w="3456" w:type="dxa"/>
          </w:tcPr>
          <w:p w:rsidR="00002455" w:rsidRPr="00D0166D" w:rsidRDefault="00002455" w:rsidP="00ED1356">
            <w:pPr>
              <w:rPr>
                <w:rFonts w:ascii="Times New Roman" w:hAnsi="Times New Roman" w:cs="Times New Roman"/>
                <w:sz w:val="20"/>
                <w:szCs w:val="20"/>
              </w:rPr>
            </w:pPr>
          </w:p>
        </w:tc>
      </w:tr>
      <w:tr w:rsidR="00002455" w:rsidRPr="00D0166D" w:rsidTr="00ED1356">
        <w:tc>
          <w:tcPr>
            <w:tcW w:w="841" w:type="dxa"/>
            <w:tcBorders>
              <w:top w:val="single" w:sz="4" w:space="0" w:color="000000"/>
              <w:left w:val="single" w:sz="4" w:space="0" w:color="000000"/>
              <w:bottom w:val="single" w:sz="4" w:space="0" w:color="000000"/>
            </w:tcBorders>
            <w:vAlign w:val="center"/>
          </w:tcPr>
          <w:p w:rsidR="00002455" w:rsidRPr="00D0166D" w:rsidRDefault="00002455" w:rsidP="00ED1356">
            <w:pPr>
              <w:pStyle w:val="Standard"/>
              <w:tabs>
                <w:tab w:val="left" w:pos="48"/>
                <w:tab w:val="left" w:pos="931"/>
                <w:tab w:val="left" w:pos="6571"/>
                <w:tab w:val="left" w:pos="8577"/>
                <w:tab w:val="left" w:pos="14745"/>
              </w:tabs>
              <w:jc w:val="center"/>
              <w:rPr>
                <w:sz w:val="20"/>
                <w:szCs w:val="20"/>
              </w:rPr>
            </w:pPr>
            <w:r w:rsidRPr="00D0166D">
              <w:rPr>
                <w:sz w:val="20"/>
                <w:szCs w:val="20"/>
              </w:rPr>
              <w:t>3.25</w:t>
            </w:r>
          </w:p>
        </w:tc>
        <w:tc>
          <w:tcPr>
            <w:tcW w:w="9461" w:type="dxa"/>
            <w:tcBorders>
              <w:top w:val="single" w:sz="4" w:space="0" w:color="000000"/>
              <w:left w:val="single" w:sz="4" w:space="0" w:color="000000"/>
              <w:bottom w:val="single" w:sz="4" w:space="0" w:color="000000"/>
              <w:right w:val="single" w:sz="4" w:space="0" w:color="000000"/>
            </w:tcBorders>
          </w:tcPr>
          <w:p w:rsidR="00002455" w:rsidRPr="00D0166D" w:rsidRDefault="00002455" w:rsidP="00ED1356">
            <w:pPr>
              <w:pStyle w:val="Standard"/>
              <w:shd w:val="clear" w:color="auto" w:fill="FFFFFF"/>
              <w:ind w:left="14"/>
              <w:jc w:val="both"/>
            </w:pPr>
            <w:r w:rsidRPr="00D0166D">
              <w:rPr>
                <w:iCs/>
                <w:sz w:val="20"/>
                <w:szCs w:val="20"/>
              </w:rPr>
              <w:t>W przedziale autopompy muszą znajdować się co najmniej następujące urządzenia kontrolno-sterownicze:</w:t>
            </w:r>
          </w:p>
          <w:p w:rsidR="00002455" w:rsidRPr="00D0166D" w:rsidRDefault="00002455" w:rsidP="00002455">
            <w:pPr>
              <w:pStyle w:val="Standard"/>
              <w:numPr>
                <w:ilvl w:val="0"/>
                <w:numId w:val="6"/>
              </w:numPr>
              <w:shd w:val="clear" w:color="auto" w:fill="FFFFFF"/>
              <w:jc w:val="both"/>
              <w:rPr>
                <w:iCs/>
                <w:sz w:val="20"/>
                <w:szCs w:val="20"/>
              </w:rPr>
            </w:pPr>
            <w:r w:rsidRPr="00D0166D">
              <w:rPr>
                <w:iCs/>
                <w:sz w:val="20"/>
                <w:szCs w:val="20"/>
              </w:rPr>
              <w:t>manowakuometr,</w:t>
            </w:r>
          </w:p>
          <w:p w:rsidR="00002455" w:rsidRPr="00D0166D" w:rsidRDefault="00002455" w:rsidP="00002455">
            <w:pPr>
              <w:pStyle w:val="Standard"/>
              <w:numPr>
                <w:ilvl w:val="0"/>
                <w:numId w:val="6"/>
              </w:numPr>
              <w:shd w:val="clear" w:color="auto" w:fill="FFFFFF"/>
              <w:jc w:val="both"/>
              <w:rPr>
                <w:iCs/>
                <w:sz w:val="20"/>
                <w:szCs w:val="20"/>
              </w:rPr>
            </w:pPr>
            <w:r w:rsidRPr="00D0166D">
              <w:rPr>
                <w:iCs/>
                <w:sz w:val="20"/>
                <w:szCs w:val="20"/>
              </w:rPr>
              <w:t>manometr niskiego ciśnienia,</w:t>
            </w:r>
          </w:p>
          <w:p w:rsidR="00002455" w:rsidRPr="00D0166D" w:rsidRDefault="00002455" w:rsidP="00002455">
            <w:pPr>
              <w:pStyle w:val="Standard"/>
              <w:numPr>
                <w:ilvl w:val="0"/>
                <w:numId w:val="6"/>
              </w:numPr>
              <w:shd w:val="clear" w:color="auto" w:fill="FFFFFF"/>
              <w:jc w:val="both"/>
              <w:rPr>
                <w:iCs/>
                <w:sz w:val="20"/>
                <w:szCs w:val="20"/>
              </w:rPr>
            </w:pPr>
            <w:r w:rsidRPr="00D0166D">
              <w:rPr>
                <w:iCs/>
                <w:sz w:val="20"/>
                <w:szCs w:val="20"/>
              </w:rPr>
              <w:t>manometr wysokiego ciśnienia,</w:t>
            </w:r>
          </w:p>
          <w:p w:rsidR="00002455" w:rsidRPr="00D0166D" w:rsidRDefault="00002455" w:rsidP="00002455">
            <w:pPr>
              <w:pStyle w:val="Standard"/>
              <w:numPr>
                <w:ilvl w:val="0"/>
                <w:numId w:val="6"/>
              </w:numPr>
              <w:shd w:val="clear" w:color="auto" w:fill="FFFFFF"/>
              <w:jc w:val="both"/>
              <w:rPr>
                <w:iCs/>
                <w:sz w:val="20"/>
                <w:szCs w:val="20"/>
              </w:rPr>
            </w:pPr>
            <w:r w:rsidRPr="00D0166D">
              <w:rPr>
                <w:iCs/>
                <w:sz w:val="20"/>
                <w:szCs w:val="20"/>
              </w:rPr>
              <w:t>wskaźnik poziomu wody w zbiorniku samochodu,</w:t>
            </w:r>
          </w:p>
          <w:p w:rsidR="00002455" w:rsidRPr="00D0166D" w:rsidRDefault="00002455" w:rsidP="00002455">
            <w:pPr>
              <w:pStyle w:val="Standard"/>
              <w:numPr>
                <w:ilvl w:val="0"/>
                <w:numId w:val="6"/>
              </w:numPr>
              <w:shd w:val="clear" w:color="auto" w:fill="FFFFFF"/>
              <w:jc w:val="both"/>
              <w:rPr>
                <w:iCs/>
                <w:sz w:val="20"/>
                <w:szCs w:val="20"/>
              </w:rPr>
            </w:pPr>
            <w:r w:rsidRPr="00D0166D">
              <w:rPr>
                <w:iCs/>
                <w:sz w:val="20"/>
                <w:szCs w:val="20"/>
              </w:rPr>
              <w:t>wskaźnik poziomu środka pianotwórczego w zbiorniku,</w:t>
            </w:r>
          </w:p>
          <w:p w:rsidR="00002455" w:rsidRPr="00D0166D" w:rsidRDefault="00002455" w:rsidP="00002455">
            <w:pPr>
              <w:pStyle w:val="Standard"/>
              <w:numPr>
                <w:ilvl w:val="0"/>
                <w:numId w:val="6"/>
              </w:numPr>
              <w:shd w:val="clear" w:color="auto" w:fill="FFFFFF"/>
              <w:jc w:val="both"/>
              <w:rPr>
                <w:iCs/>
                <w:sz w:val="20"/>
                <w:szCs w:val="20"/>
              </w:rPr>
            </w:pPr>
            <w:r w:rsidRPr="00D0166D">
              <w:rPr>
                <w:iCs/>
                <w:sz w:val="20"/>
                <w:szCs w:val="20"/>
              </w:rPr>
              <w:t>miernik prędkości obrotowej wału pompy,</w:t>
            </w:r>
          </w:p>
          <w:p w:rsidR="00002455" w:rsidRPr="00D0166D" w:rsidRDefault="00002455" w:rsidP="00002455">
            <w:pPr>
              <w:pStyle w:val="Standard"/>
              <w:numPr>
                <w:ilvl w:val="0"/>
                <w:numId w:val="6"/>
              </w:numPr>
              <w:shd w:val="clear" w:color="auto" w:fill="FFFFFF"/>
              <w:jc w:val="both"/>
              <w:rPr>
                <w:iCs/>
                <w:sz w:val="20"/>
                <w:szCs w:val="20"/>
              </w:rPr>
            </w:pPr>
            <w:r w:rsidRPr="00D0166D">
              <w:rPr>
                <w:iCs/>
                <w:sz w:val="20"/>
                <w:szCs w:val="20"/>
              </w:rPr>
              <w:t>regulator prędkości obrotowej silnika pojazdu,</w:t>
            </w:r>
          </w:p>
          <w:p w:rsidR="00002455" w:rsidRPr="00D0166D" w:rsidRDefault="00002455" w:rsidP="00002455">
            <w:pPr>
              <w:pStyle w:val="Standard"/>
              <w:numPr>
                <w:ilvl w:val="0"/>
                <w:numId w:val="6"/>
              </w:numPr>
              <w:shd w:val="clear" w:color="auto" w:fill="FFFFFF"/>
              <w:jc w:val="both"/>
              <w:rPr>
                <w:iCs/>
                <w:sz w:val="20"/>
                <w:szCs w:val="20"/>
              </w:rPr>
            </w:pPr>
            <w:r w:rsidRPr="00D0166D">
              <w:rPr>
                <w:iCs/>
                <w:sz w:val="20"/>
                <w:szCs w:val="20"/>
              </w:rPr>
              <w:t>wyłącznik silnika pojazdu,</w:t>
            </w:r>
          </w:p>
          <w:p w:rsidR="00002455" w:rsidRPr="00D0166D" w:rsidRDefault="00002455" w:rsidP="00002455">
            <w:pPr>
              <w:pStyle w:val="Standard"/>
              <w:numPr>
                <w:ilvl w:val="0"/>
                <w:numId w:val="6"/>
              </w:numPr>
              <w:shd w:val="clear" w:color="auto" w:fill="FFFFFF"/>
              <w:jc w:val="both"/>
              <w:rPr>
                <w:iCs/>
                <w:sz w:val="20"/>
                <w:szCs w:val="20"/>
              </w:rPr>
            </w:pPr>
            <w:r w:rsidRPr="00D0166D">
              <w:rPr>
                <w:iCs/>
                <w:sz w:val="20"/>
                <w:szCs w:val="20"/>
              </w:rPr>
              <w:t>licznik motogodzin lub licznik czasu pracy autopompy,</w:t>
            </w:r>
          </w:p>
          <w:p w:rsidR="00002455" w:rsidRPr="00D0166D" w:rsidRDefault="00002455" w:rsidP="00002455">
            <w:pPr>
              <w:pStyle w:val="Standard"/>
              <w:numPr>
                <w:ilvl w:val="0"/>
                <w:numId w:val="6"/>
              </w:numPr>
              <w:shd w:val="clear" w:color="auto" w:fill="FFFFFF"/>
              <w:jc w:val="both"/>
              <w:rPr>
                <w:iCs/>
                <w:sz w:val="20"/>
                <w:szCs w:val="20"/>
              </w:rPr>
            </w:pPr>
            <w:r w:rsidRPr="00D0166D">
              <w:rPr>
                <w:iCs/>
                <w:sz w:val="20"/>
                <w:szCs w:val="20"/>
              </w:rPr>
              <w:t>schemat układu wodno – pianowego.</w:t>
            </w:r>
          </w:p>
        </w:tc>
        <w:tc>
          <w:tcPr>
            <w:tcW w:w="3456" w:type="dxa"/>
          </w:tcPr>
          <w:p w:rsidR="00002455" w:rsidRPr="00D0166D" w:rsidRDefault="00002455" w:rsidP="00ED1356">
            <w:pPr>
              <w:jc w:val="center"/>
              <w:rPr>
                <w:rFonts w:cstheme="minorHAnsi"/>
                <w:b/>
                <w:i/>
                <w:sz w:val="20"/>
                <w:szCs w:val="20"/>
              </w:rPr>
            </w:pPr>
          </w:p>
        </w:tc>
      </w:tr>
      <w:tr w:rsidR="00002455" w:rsidRPr="00D0166D" w:rsidTr="00ED1356">
        <w:tc>
          <w:tcPr>
            <w:tcW w:w="841" w:type="dxa"/>
            <w:tcBorders>
              <w:top w:val="single" w:sz="4" w:space="0" w:color="000000"/>
              <w:left w:val="single" w:sz="4" w:space="0" w:color="000000"/>
              <w:bottom w:val="single" w:sz="4" w:space="0" w:color="000000"/>
            </w:tcBorders>
            <w:vAlign w:val="center"/>
          </w:tcPr>
          <w:p w:rsidR="00002455" w:rsidRPr="00D0166D" w:rsidRDefault="00002455" w:rsidP="00ED1356">
            <w:pPr>
              <w:pStyle w:val="Standard"/>
              <w:tabs>
                <w:tab w:val="left" w:pos="48"/>
                <w:tab w:val="left" w:pos="931"/>
                <w:tab w:val="left" w:pos="6571"/>
                <w:tab w:val="left" w:pos="8577"/>
                <w:tab w:val="left" w:pos="14745"/>
              </w:tabs>
              <w:jc w:val="center"/>
              <w:rPr>
                <w:sz w:val="20"/>
                <w:szCs w:val="20"/>
              </w:rPr>
            </w:pPr>
            <w:r w:rsidRPr="00D0166D">
              <w:rPr>
                <w:sz w:val="20"/>
                <w:szCs w:val="20"/>
              </w:rPr>
              <w:t>3.26</w:t>
            </w:r>
          </w:p>
        </w:tc>
        <w:tc>
          <w:tcPr>
            <w:tcW w:w="9461" w:type="dxa"/>
            <w:tcBorders>
              <w:top w:val="single" w:sz="4" w:space="0" w:color="000000"/>
              <w:left w:val="single" w:sz="4" w:space="0" w:color="000000"/>
              <w:bottom w:val="single" w:sz="4" w:space="0" w:color="000000"/>
              <w:right w:val="single" w:sz="4" w:space="0" w:color="000000"/>
            </w:tcBorders>
          </w:tcPr>
          <w:p w:rsidR="00002455" w:rsidRPr="00D0166D" w:rsidRDefault="00002455" w:rsidP="00ED1356">
            <w:pPr>
              <w:pStyle w:val="Standard"/>
              <w:shd w:val="clear" w:color="auto" w:fill="FFFFFF"/>
              <w:ind w:left="19"/>
              <w:jc w:val="both"/>
            </w:pPr>
            <w:r w:rsidRPr="00D0166D">
              <w:rPr>
                <w:iCs/>
                <w:sz w:val="20"/>
                <w:szCs w:val="20"/>
              </w:rPr>
              <w:t xml:space="preserve">Samochód musi być wyposażony w co najmniej jedną wysokociśnieniową linię szybkiego natarcia o długości węża min. 60 m na zwijadle, zakończoną prądownicą wodno-pianową. Prądownica zainstalowana w linii szybkiego natarcia powinna posiadać: płynną regulację wydajności,  kąta rozproszenia strumienia wody, zawór zamknięcia  /otwarcia przepływu wody. Linia szybkiego natarcia umożliwiająca podawanie wody bez względu na stopień rozwinięcia węża. </w:t>
            </w:r>
            <w:r w:rsidRPr="00D0166D">
              <w:t xml:space="preserve"> </w:t>
            </w:r>
            <w:r w:rsidRPr="00D0166D">
              <w:rPr>
                <w:iCs/>
                <w:sz w:val="20"/>
                <w:szCs w:val="20"/>
              </w:rPr>
              <w:t xml:space="preserve">Zwijadło powinno być wyposażone w regulowany hamulec bębna oraz we dwa niezależne rodzaje napędu tj. elektryczny i ręczny. Rozwijanie linii szybkiego natarcia – ręczne. Zwijanie elektryczne oraz ręczne -  niezależnie od elektrycznego. Linia szybkiego natarcia powinna być wyposażona w system odwadniania, umożliwiający skuteczne jej opróżnienie. Narożnik kończący linię zabudowy po stronie szybkiego natarcia, powinien być zabezpieczony przed wycieraniem kątownikiem ze stali nierdzewnej. </w:t>
            </w:r>
          </w:p>
        </w:tc>
        <w:tc>
          <w:tcPr>
            <w:tcW w:w="3456" w:type="dxa"/>
          </w:tcPr>
          <w:p w:rsidR="00002455" w:rsidRPr="00D0166D" w:rsidRDefault="00002455" w:rsidP="00ED1356">
            <w:pPr>
              <w:jc w:val="center"/>
              <w:rPr>
                <w:rFonts w:cstheme="minorHAnsi"/>
                <w:b/>
                <w:i/>
                <w:sz w:val="20"/>
                <w:szCs w:val="20"/>
              </w:rPr>
            </w:pPr>
          </w:p>
        </w:tc>
      </w:tr>
      <w:tr w:rsidR="00002455" w:rsidRPr="00D0166D" w:rsidTr="00ED1356">
        <w:tc>
          <w:tcPr>
            <w:tcW w:w="841" w:type="dxa"/>
            <w:tcBorders>
              <w:top w:val="single" w:sz="4" w:space="0" w:color="000000"/>
              <w:left w:val="single" w:sz="4" w:space="0" w:color="000000"/>
              <w:bottom w:val="single" w:sz="4" w:space="0" w:color="000000"/>
            </w:tcBorders>
            <w:vAlign w:val="center"/>
          </w:tcPr>
          <w:p w:rsidR="00002455" w:rsidRPr="00D0166D" w:rsidRDefault="00002455" w:rsidP="00ED1356">
            <w:pPr>
              <w:pStyle w:val="Standard"/>
              <w:tabs>
                <w:tab w:val="left" w:pos="48"/>
                <w:tab w:val="left" w:pos="931"/>
                <w:tab w:val="left" w:pos="6571"/>
                <w:tab w:val="left" w:pos="8577"/>
                <w:tab w:val="left" w:pos="14745"/>
              </w:tabs>
              <w:jc w:val="center"/>
              <w:rPr>
                <w:sz w:val="20"/>
                <w:szCs w:val="20"/>
              </w:rPr>
            </w:pPr>
            <w:r w:rsidRPr="00D0166D">
              <w:rPr>
                <w:sz w:val="20"/>
                <w:szCs w:val="20"/>
              </w:rPr>
              <w:t>3.27</w:t>
            </w:r>
          </w:p>
        </w:tc>
        <w:tc>
          <w:tcPr>
            <w:tcW w:w="9461" w:type="dxa"/>
            <w:tcBorders>
              <w:top w:val="single" w:sz="4" w:space="0" w:color="000000"/>
              <w:left w:val="single" w:sz="4" w:space="0" w:color="000000"/>
              <w:bottom w:val="single" w:sz="4" w:space="0" w:color="000000"/>
              <w:right w:val="single" w:sz="4" w:space="0" w:color="000000"/>
            </w:tcBorders>
          </w:tcPr>
          <w:p w:rsidR="00002455" w:rsidRPr="00D0166D" w:rsidRDefault="00002455" w:rsidP="00ED1356">
            <w:pPr>
              <w:pStyle w:val="Standard"/>
              <w:shd w:val="clear" w:color="auto" w:fill="FFFFFF"/>
              <w:ind w:left="38"/>
              <w:jc w:val="both"/>
            </w:pPr>
            <w:r w:rsidRPr="00D0166D">
              <w:rPr>
                <w:iCs/>
                <w:sz w:val="20"/>
                <w:szCs w:val="20"/>
              </w:rPr>
              <w:t>Działko wodno-pianowe DWP 16 o regulowanej wydajności</w:t>
            </w:r>
            <w:r w:rsidR="00084981">
              <w:rPr>
                <w:iCs/>
                <w:sz w:val="20"/>
                <w:szCs w:val="20"/>
              </w:rPr>
              <w:t xml:space="preserve"> i regulowanym kształcie strumienia</w:t>
            </w:r>
            <w:r w:rsidRPr="00D0166D">
              <w:rPr>
                <w:sz w:val="20"/>
                <w:szCs w:val="20"/>
              </w:rPr>
              <w:t>, umieszczone na dachu zabudowy pojazdu. Przy podstawie działka powinien być zamontowany zawór odcinający kulowy ręczny.  Zamawiający dopuszcza zastosowanie zaworu odcinającego dla działka ze sterowaniem elektro – pneumatycznym. Zakres obrotu działka w płaszczyźnie pionowej – od kąta limitowanego obrysem pojazdu do minimum 75</w:t>
            </w:r>
            <w:r w:rsidRPr="00D0166D">
              <w:rPr>
                <w:sz w:val="20"/>
                <w:szCs w:val="20"/>
                <w:vertAlign w:val="superscript"/>
              </w:rPr>
              <w:t>o</w:t>
            </w:r>
            <w:r w:rsidRPr="00D0166D">
              <w:rPr>
                <w:sz w:val="20"/>
                <w:szCs w:val="20"/>
              </w:rPr>
              <w:t>. Stanowisko obsługi działka oraz dojście do stanowiska musi posiadać oświetlenie nieoślepiające, bez wystających elementów, wykonane w technologii LED, załączane ze stanowiska obsługi autopompy.</w:t>
            </w:r>
          </w:p>
        </w:tc>
        <w:tc>
          <w:tcPr>
            <w:tcW w:w="3456" w:type="dxa"/>
          </w:tcPr>
          <w:p w:rsidR="00002455" w:rsidRPr="00D0166D" w:rsidRDefault="00002455" w:rsidP="00ED1356">
            <w:pPr>
              <w:jc w:val="center"/>
              <w:rPr>
                <w:rFonts w:cstheme="minorHAnsi"/>
                <w:b/>
                <w:i/>
                <w:sz w:val="20"/>
                <w:szCs w:val="20"/>
              </w:rPr>
            </w:pPr>
          </w:p>
        </w:tc>
      </w:tr>
      <w:tr w:rsidR="00002455" w:rsidRPr="00D0166D" w:rsidTr="00ED1356">
        <w:tc>
          <w:tcPr>
            <w:tcW w:w="841" w:type="dxa"/>
            <w:tcBorders>
              <w:top w:val="single" w:sz="4" w:space="0" w:color="000000"/>
              <w:left w:val="single" w:sz="4" w:space="0" w:color="000000"/>
              <w:bottom w:val="single" w:sz="4" w:space="0" w:color="000000"/>
            </w:tcBorders>
            <w:vAlign w:val="center"/>
          </w:tcPr>
          <w:p w:rsidR="00002455" w:rsidRPr="00D0166D" w:rsidRDefault="00002455" w:rsidP="00ED1356">
            <w:pPr>
              <w:pStyle w:val="Standard"/>
              <w:tabs>
                <w:tab w:val="left" w:pos="48"/>
                <w:tab w:val="left" w:pos="931"/>
                <w:tab w:val="left" w:pos="6571"/>
                <w:tab w:val="left" w:pos="8577"/>
                <w:tab w:val="left" w:pos="14745"/>
              </w:tabs>
              <w:jc w:val="center"/>
              <w:rPr>
                <w:sz w:val="20"/>
                <w:szCs w:val="20"/>
              </w:rPr>
            </w:pPr>
            <w:r w:rsidRPr="00D0166D">
              <w:rPr>
                <w:sz w:val="20"/>
                <w:szCs w:val="20"/>
              </w:rPr>
              <w:t>3.28</w:t>
            </w:r>
          </w:p>
        </w:tc>
        <w:tc>
          <w:tcPr>
            <w:tcW w:w="9461" w:type="dxa"/>
            <w:tcBorders>
              <w:top w:val="single" w:sz="4" w:space="0" w:color="000000"/>
              <w:left w:val="single" w:sz="4" w:space="0" w:color="000000"/>
              <w:bottom w:val="single" w:sz="4" w:space="0" w:color="000000"/>
              <w:right w:val="single" w:sz="4" w:space="0" w:color="000000"/>
            </w:tcBorders>
          </w:tcPr>
          <w:p w:rsidR="00002455" w:rsidRPr="00D0166D" w:rsidRDefault="00002455" w:rsidP="00084981">
            <w:pPr>
              <w:pStyle w:val="Standard"/>
              <w:shd w:val="clear" w:color="auto" w:fill="FFFFFF"/>
              <w:ind w:left="14"/>
              <w:jc w:val="both"/>
              <w:rPr>
                <w:iCs/>
                <w:sz w:val="20"/>
                <w:szCs w:val="20"/>
              </w:rPr>
            </w:pPr>
            <w:r w:rsidRPr="00D0166D">
              <w:rPr>
                <w:iCs/>
                <w:sz w:val="20"/>
                <w:szCs w:val="20"/>
              </w:rPr>
              <w:t xml:space="preserve">Samochód powinien być wyposażony w wysuwany pneumatycznie, obrotowy maszt oświetleniowy zabudowany na stałe w pojeździe, z reflektorami LED o łącznej wielkości strumienia świetlnego min. 30000 </w:t>
            </w:r>
            <w:proofErr w:type="spellStart"/>
            <w:r w:rsidRPr="00D0166D">
              <w:rPr>
                <w:iCs/>
                <w:sz w:val="20"/>
                <w:szCs w:val="20"/>
              </w:rPr>
              <w:t>lm</w:t>
            </w:r>
            <w:proofErr w:type="spellEnd"/>
            <w:r w:rsidRPr="00D0166D">
              <w:rPr>
                <w:iCs/>
                <w:sz w:val="20"/>
                <w:szCs w:val="20"/>
              </w:rPr>
              <w:t>. Wysokość masztu min. 4,5 m; liczona od podłoża, do osi obrotu reflektorów, z możliwością sterowania reflektorami w dwóch płaszczyznach. Stopień ochrony reflektorów i instalacji masztu min. IP-55.</w:t>
            </w:r>
            <w:r w:rsidR="00084981">
              <w:rPr>
                <w:iCs/>
                <w:sz w:val="20"/>
                <w:szCs w:val="20"/>
              </w:rPr>
              <w:t xml:space="preserve"> Urządzenie powinno mieć funkcję automatycznego składania. </w:t>
            </w:r>
            <w:r w:rsidRPr="00D0166D">
              <w:rPr>
                <w:iCs/>
                <w:sz w:val="20"/>
                <w:szCs w:val="20"/>
              </w:rPr>
              <w:t>Umiejscowienie masztu nie powinno kolidować z działkiem wodno – pianowym oraz drabiną.</w:t>
            </w:r>
            <w:r w:rsidR="00DB2C31">
              <w:rPr>
                <w:iCs/>
                <w:sz w:val="20"/>
                <w:szCs w:val="20"/>
              </w:rPr>
              <w:t xml:space="preserve"> </w:t>
            </w:r>
          </w:p>
        </w:tc>
        <w:tc>
          <w:tcPr>
            <w:tcW w:w="3456" w:type="dxa"/>
          </w:tcPr>
          <w:p w:rsidR="00002455" w:rsidRPr="00D0166D" w:rsidRDefault="00002455" w:rsidP="00ED1356">
            <w:pPr>
              <w:jc w:val="center"/>
              <w:rPr>
                <w:rFonts w:cstheme="minorHAnsi"/>
                <w:b/>
                <w:i/>
                <w:sz w:val="20"/>
                <w:szCs w:val="20"/>
              </w:rPr>
            </w:pPr>
          </w:p>
        </w:tc>
      </w:tr>
      <w:tr w:rsidR="00ED1356" w:rsidRPr="00D0166D" w:rsidTr="00ED1356">
        <w:tc>
          <w:tcPr>
            <w:tcW w:w="841" w:type="dxa"/>
            <w:tcBorders>
              <w:top w:val="single" w:sz="4" w:space="0" w:color="000000"/>
              <w:left w:val="single" w:sz="4" w:space="0" w:color="000000"/>
              <w:bottom w:val="single" w:sz="4" w:space="0" w:color="000000"/>
            </w:tcBorders>
            <w:vAlign w:val="center"/>
          </w:tcPr>
          <w:p w:rsidR="00ED1356" w:rsidRDefault="00ED1356" w:rsidP="00D204F5">
            <w:pPr>
              <w:pStyle w:val="Standard"/>
              <w:tabs>
                <w:tab w:val="left" w:pos="48"/>
                <w:tab w:val="left" w:pos="931"/>
                <w:tab w:val="left" w:pos="6571"/>
                <w:tab w:val="left" w:pos="8577"/>
                <w:tab w:val="left" w:pos="14745"/>
              </w:tabs>
              <w:jc w:val="center"/>
              <w:rPr>
                <w:sz w:val="20"/>
                <w:szCs w:val="20"/>
              </w:rPr>
            </w:pPr>
            <w:r>
              <w:rPr>
                <w:sz w:val="20"/>
                <w:szCs w:val="20"/>
              </w:rPr>
              <w:t>3.</w:t>
            </w:r>
            <w:r w:rsidR="00D204F5">
              <w:rPr>
                <w:sz w:val="20"/>
                <w:szCs w:val="20"/>
              </w:rPr>
              <w:t>29</w:t>
            </w:r>
          </w:p>
        </w:tc>
        <w:tc>
          <w:tcPr>
            <w:tcW w:w="9461" w:type="dxa"/>
            <w:tcBorders>
              <w:top w:val="single" w:sz="4" w:space="0" w:color="000000"/>
              <w:left w:val="single" w:sz="4" w:space="0" w:color="000000"/>
              <w:bottom w:val="single" w:sz="4" w:space="0" w:color="000000"/>
              <w:right w:val="single" w:sz="4" w:space="0" w:color="000000"/>
            </w:tcBorders>
          </w:tcPr>
          <w:p w:rsidR="00ED1356" w:rsidRPr="003155A1" w:rsidRDefault="00ED1356" w:rsidP="000821D3">
            <w:pPr>
              <w:pStyle w:val="Standard"/>
              <w:shd w:val="clear" w:color="auto" w:fill="FFFFFF"/>
              <w:ind w:left="14"/>
              <w:jc w:val="both"/>
              <w:rPr>
                <w:spacing w:val="-1"/>
                <w:sz w:val="20"/>
                <w:szCs w:val="20"/>
              </w:rPr>
            </w:pPr>
            <w:r>
              <w:rPr>
                <w:spacing w:val="-1"/>
                <w:sz w:val="20"/>
                <w:szCs w:val="20"/>
              </w:rPr>
              <w:t>Pojazd powinien być wyposażony w instalację zraszaczową wyposażo</w:t>
            </w:r>
            <w:r w:rsidR="006F0026">
              <w:rPr>
                <w:spacing w:val="-1"/>
                <w:sz w:val="20"/>
                <w:szCs w:val="20"/>
              </w:rPr>
              <w:t xml:space="preserve">ną co najmniej w 4 </w:t>
            </w:r>
            <w:r w:rsidR="000821D3">
              <w:rPr>
                <w:spacing w:val="-1"/>
                <w:sz w:val="20"/>
                <w:szCs w:val="20"/>
              </w:rPr>
              <w:t>dysze o wydajności min. 50 dm</w:t>
            </w:r>
            <w:r w:rsidR="000821D3">
              <w:rPr>
                <w:spacing w:val="-1"/>
                <w:sz w:val="20"/>
                <w:szCs w:val="20"/>
                <w:vertAlign w:val="superscript"/>
              </w:rPr>
              <w:t xml:space="preserve">3 </w:t>
            </w:r>
            <w:r w:rsidR="000821D3">
              <w:rPr>
                <w:spacing w:val="-1"/>
                <w:sz w:val="20"/>
                <w:szCs w:val="20"/>
              </w:rPr>
              <w:t xml:space="preserve">każda; </w:t>
            </w:r>
            <w:r w:rsidR="006F0026">
              <w:rPr>
                <w:spacing w:val="-1"/>
                <w:sz w:val="20"/>
                <w:szCs w:val="20"/>
              </w:rPr>
              <w:t>2 </w:t>
            </w:r>
            <w:r>
              <w:rPr>
                <w:spacing w:val="-1"/>
                <w:sz w:val="20"/>
                <w:szCs w:val="20"/>
              </w:rPr>
              <w:t>zamontowane z przodu pojazdu i po jedn</w:t>
            </w:r>
            <w:r w:rsidR="000821D3">
              <w:rPr>
                <w:spacing w:val="-1"/>
                <w:sz w:val="20"/>
                <w:szCs w:val="20"/>
              </w:rPr>
              <w:t>ej</w:t>
            </w:r>
            <w:r>
              <w:rPr>
                <w:spacing w:val="-1"/>
                <w:sz w:val="20"/>
                <w:szCs w:val="20"/>
              </w:rPr>
              <w:t xml:space="preserve"> na każdym boku pojazdu. Sterowanie instalacją z kabiny kierowcy.</w:t>
            </w:r>
          </w:p>
        </w:tc>
        <w:tc>
          <w:tcPr>
            <w:tcW w:w="3456" w:type="dxa"/>
          </w:tcPr>
          <w:p w:rsidR="00ED1356" w:rsidRPr="00D0166D" w:rsidRDefault="00ED1356" w:rsidP="00ED1356">
            <w:pPr>
              <w:jc w:val="center"/>
              <w:rPr>
                <w:rFonts w:cstheme="minorHAnsi"/>
                <w:b/>
                <w:i/>
                <w:sz w:val="20"/>
                <w:szCs w:val="20"/>
              </w:rPr>
            </w:pPr>
          </w:p>
        </w:tc>
      </w:tr>
      <w:tr w:rsidR="00002455" w:rsidRPr="00D0166D" w:rsidTr="00ED1356">
        <w:tc>
          <w:tcPr>
            <w:tcW w:w="841" w:type="dxa"/>
            <w:tcBorders>
              <w:top w:val="single" w:sz="4" w:space="0" w:color="000000"/>
              <w:left w:val="single" w:sz="4" w:space="0" w:color="000000"/>
              <w:bottom w:val="single" w:sz="4" w:space="0" w:color="000000"/>
            </w:tcBorders>
            <w:shd w:val="clear" w:color="auto" w:fill="BFBFBF" w:themeFill="background1" w:themeFillShade="BF"/>
            <w:vAlign w:val="center"/>
          </w:tcPr>
          <w:p w:rsidR="00002455" w:rsidRPr="00D0166D" w:rsidRDefault="00002455" w:rsidP="00ED1356">
            <w:pPr>
              <w:pStyle w:val="Standard"/>
              <w:tabs>
                <w:tab w:val="left" w:pos="48"/>
                <w:tab w:val="left" w:pos="931"/>
                <w:tab w:val="left" w:pos="6571"/>
                <w:tab w:val="left" w:pos="8577"/>
                <w:tab w:val="left" w:pos="14745"/>
              </w:tabs>
              <w:jc w:val="center"/>
              <w:rPr>
                <w:b/>
                <w:sz w:val="20"/>
                <w:szCs w:val="20"/>
              </w:rPr>
            </w:pPr>
            <w:r w:rsidRPr="00D0166D">
              <w:rPr>
                <w:b/>
                <w:sz w:val="20"/>
                <w:szCs w:val="20"/>
              </w:rPr>
              <w:lastRenderedPageBreak/>
              <w:t>4.</w:t>
            </w:r>
          </w:p>
        </w:tc>
        <w:tc>
          <w:tcPr>
            <w:tcW w:w="946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002455" w:rsidRPr="00D0166D" w:rsidRDefault="00002455" w:rsidP="00ED1356">
            <w:pPr>
              <w:pStyle w:val="Standard"/>
              <w:tabs>
                <w:tab w:val="center" w:pos="451"/>
                <w:tab w:val="left" w:pos="907"/>
                <w:tab w:val="left" w:pos="6499"/>
                <w:tab w:val="left" w:pos="8534"/>
                <w:tab w:val="left" w:pos="14706"/>
              </w:tabs>
              <w:rPr>
                <w:b/>
                <w:sz w:val="20"/>
                <w:szCs w:val="20"/>
              </w:rPr>
            </w:pPr>
            <w:r w:rsidRPr="00D0166D">
              <w:rPr>
                <w:b/>
                <w:sz w:val="20"/>
                <w:szCs w:val="20"/>
              </w:rPr>
              <w:t>Wyposażenie ratownicze dostarczone przez Wykonawcę wraz z pojazdem:</w:t>
            </w:r>
          </w:p>
        </w:tc>
        <w:tc>
          <w:tcPr>
            <w:tcW w:w="3456" w:type="dxa"/>
            <w:shd w:val="clear" w:color="auto" w:fill="BFBFBF" w:themeFill="background1" w:themeFillShade="BF"/>
          </w:tcPr>
          <w:p w:rsidR="00002455" w:rsidRPr="00D0166D" w:rsidRDefault="00002455" w:rsidP="00ED1356">
            <w:pPr>
              <w:rPr>
                <w:rFonts w:ascii="Times New Roman" w:hAnsi="Times New Roman" w:cs="Times New Roman"/>
                <w:b/>
                <w:sz w:val="20"/>
                <w:szCs w:val="20"/>
              </w:rPr>
            </w:pPr>
          </w:p>
        </w:tc>
      </w:tr>
      <w:tr w:rsidR="00002455" w:rsidRPr="00D0166D" w:rsidTr="00ED1356">
        <w:tc>
          <w:tcPr>
            <w:tcW w:w="841" w:type="dxa"/>
            <w:tcBorders>
              <w:top w:val="single" w:sz="4" w:space="0" w:color="000000"/>
              <w:left w:val="single" w:sz="4" w:space="0" w:color="000000"/>
              <w:bottom w:val="single" w:sz="4" w:space="0" w:color="000000"/>
            </w:tcBorders>
            <w:vAlign w:val="center"/>
          </w:tcPr>
          <w:p w:rsidR="00002455" w:rsidRPr="00D0166D" w:rsidRDefault="00002455" w:rsidP="00ED1356">
            <w:pPr>
              <w:pStyle w:val="Standard"/>
              <w:tabs>
                <w:tab w:val="left" w:pos="48"/>
                <w:tab w:val="left" w:pos="931"/>
                <w:tab w:val="left" w:pos="6571"/>
                <w:tab w:val="left" w:pos="8577"/>
                <w:tab w:val="left" w:pos="14745"/>
              </w:tabs>
              <w:jc w:val="center"/>
              <w:rPr>
                <w:sz w:val="20"/>
                <w:szCs w:val="20"/>
              </w:rPr>
            </w:pPr>
            <w:r w:rsidRPr="00D0166D">
              <w:rPr>
                <w:sz w:val="20"/>
                <w:szCs w:val="20"/>
              </w:rPr>
              <w:t>4.1</w:t>
            </w:r>
          </w:p>
        </w:tc>
        <w:tc>
          <w:tcPr>
            <w:tcW w:w="9461" w:type="dxa"/>
            <w:tcBorders>
              <w:top w:val="single" w:sz="4" w:space="0" w:color="000000"/>
              <w:left w:val="single" w:sz="4" w:space="0" w:color="000000"/>
              <w:bottom w:val="single" w:sz="4" w:space="0" w:color="000000"/>
              <w:right w:val="single" w:sz="4" w:space="0" w:color="000000"/>
            </w:tcBorders>
          </w:tcPr>
          <w:p w:rsidR="00002455" w:rsidRPr="00D0166D" w:rsidRDefault="00002455" w:rsidP="00C35350">
            <w:pPr>
              <w:pStyle w:val="Standard"/>
              <w:shd w:val="clear" w:color="auto" w:fill="FFFFFF"/>
              <w:ind w:left="29" w:right="72"/>
              <w:jc w:val="both"/>
            </w:pPr>
            <w:r w:rsidRPr="00D0166D">
              <w:rPr>
                <w:spacing w:val="-1"/>
                <w:sz w:val="20"/>
                <w:szCs w:val="20"/>
              </w:rPr>
              <w:t>W pojeździe należy przewidzieć miejsce oraz wykonać mocowania na sprzęt</w:t>
            </w:r>
            <w:r w:rsidR="00C35350">
              <w:rPr>
                <w:spacing w:val="-1"/>
                <w:sz w:val="20"/>
                <w:szCs w:val="20"/>
              </w:rPr>
              <w:t xml:space="preserve"> ratowniczy i wyposażenie</w:t>
            </w:r>
            <w:r w:rsidRPr="00D0166D">
              <w:rPr>
                <w:spacing w:val="-1"/>
                <w:sz w:val="20"/>
                <w:szCs w:val="20"/>
              </w:rPr>
              <w:t xml:space="preserve">. Zamawiający dostarczy posiadany sprzęt </w:t>
            </w:r>
            <w:r w:rsidR="00C35350">
              <w:rPr>
                <w:spacing w:val="-1"/>
                <w:sz w:val="20"/>
                <w:szCs w:val="20"/>
              </w:rPr>
              <w:t xml:space="preserve">i wyposażenie </w:t>
            </w:r>
            <w:r w:rsidRPr="00D0166D">
              <w:rPr>
                <w:spacing w:val="-1"/>
                <w:sz w:val="20"/>
                <w:szCs w:val="20"/>
              </w:rPr>
              <w:t>do zamocowania w terminie uzgodnionym z Wykonawcą.</w:t>
            </w:r>
          </w:p>
        </w:tc>
        <w:tc>
          <w:tcPr>
            <w:tcW w:w="3456" w:type="dxa"/>
          </w:tcPr>
          <w:p w:rsidR="00002455" w:rsidRPr="00D0166D" w:rsidRDefault="00002455" w:rsidP="00ED1356">
            <w:pPr>
              <w:rPr>
                <w:rFonts w:cstheme="minorHAnsi"/>
                <w:sz w:val="20"/>
                <w:szCs w:val="20"/>
              </w:rPr>
            </w:pPr>
          </w:p>
        </w:tc>
      </w:tr>
      <w:tr w:rsidR="00002455" w:rsidRPr="00D0166D" w:rsidTr="00ED1356">
        <w:tc>
          <w:tcPr>
            <w:tcW w:w="841" w:type="dxa"/>
            <w:tcBorders>
              <w:top w:val="single" w:sz="4" w:space="0" w:color="000000"/>
              <w:left w:val="single" w:sz="4" w:space="0" w:color="000000"/>
              <w:bottom w:val="single" w:sz="4" w:space="0" w:color="000000"/>
            </w:tcBorders>
            <w:shd w:val="clear" w:color="auto" w:fill="BFBFBF" w:themeFill="background1" w:themeFillShade="BF"/>
            <w:vAlign w:val="center"/>
          </w:tcPr>
          <w:p w:rsidR="00002455" w:rsidRPr="00D0166D" w:rsidRDefault="00002455" w:rsidP="00ED1356">
            <w:pPr>
              <w:pStyle w:val="Standard"/>
              <w:tabs>
                <w:tab w:val="left" w:pos="48"/>
                <w:tab w:val="left" w:pos="931"/>
                <w:tab w:val="left" w:pos="6571"/>
                <w:tab w:val="left" w:pos="8577"/>
                <w:tab w:val="left" w:pos="14745"/>
              </w:tabs>
              <w:jc w:val="center"/>
              <w:rPr>
                <w:b/>
                <w:sz w:val="20"/>
                <w:szCs w:val="20"/>
              </w:rPr>
            </w:pPr>
            <w:r w:rsidRPr="00D0166D">
              <w:rPr>
                <w:b/>
                <w:sz w:val="20"/>
                <w:szCs w:val="20"/>
              </w:rPr>
              <w:t>5.</w:t>
            </w:r>
          </w:p>
        </w:tc>
        <w:tc>
          <w:tcPr>
            <w:tcW w:w="946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002455" w:rsidRPr="00D0166D" w:rsidRDefault="00002455" w:rsidP="00ED1356">
            <w:pPr>
              <w:pStyle w:val="Standard"/>
              <w:tabs>
                <w:tab w:val="center" w:pos="451"/>
                <w:tab w:val="left" w:pos="907"/>
                <w:tab w:val="left" w:pos="6499"/>
                <w:tab w:val="left" w:pos="8534"/>
                <w:tab w:val="left" w:pos="14706"/>
              </w:tabs>
              <w:rPr>
                <w:b/>
                <w:spacing w:val="-1"/>
                <w:sz w:val="20"/>
                <w:szCs w:val="20"/>
              </w:rPr>
            </w:pPr>
            <w:r w:rsidRPr="00D0166D">
              <w:rPr>
                <w:b/>
                <w:sz w:val="20"/>
                <w:szCs w:val="20"/>
              </w:rPr>
              <w:t>Pozostałe warunki Zamawiającego:</w:t>
            </w:r>
          </w:p>
        </w:tc>
        <w:tc>
          <w:tcPr>
            <w:tcW w:w="3456" w:type="dxa"/>
            <w:shd w:val="clear" w:color="auto" w:fill="BFBFBF" w:themeFill="background1" w:themeFillShade="BF"/>
          </w:tcPr>
          <w:p w:rsidR="00002455" w:rsidRPr="00D0166D" w:rsidRDefault="00002455" w:rsidP="00ED1356">
            <w:pPr>
              <w:jc w:val="center"/>
              <w:rPr>
                <w:rFonts w:cstheme="minorHAnsi"/>
                <w:b/>
                <w:i/>
                <w:sz w:val="20"/>
                <w:szCs w:val="20"/>
              </w:rPr>
            </w:pPr>
          </w:p>
        </w:tc>
      </w:tr>
      <w:tr w:rsidR="00002455" w:rsidRPr="00D0166D" w:rsidTr="00ED1356">
        <w:tc>
          <w:tcPr>
            <w:tcW w:w="841" w:type="dxa"/>
            <w:tcBorders>
              <w:top w:val="single" w:sz="4" w:space="0" w:color="000000"/>
              <w:left w:val="single" w:sz="4" w:space="0" w:color="000000"/>
              <w:bottom w:val="single" w:sz="4" w:space="0" w:color="000000"/>
            </w:tcBorders>
            <w:vAlign w:val="center"/>
          </w:tcPr>
          <w:p w:rsidR="00002455" w:rsidRPr="00D0166D" w:rsidRDefault="00002455" w:rsidP="00ED1356">
            <w:pPr>
              <w:pStyle w:val="Standard"/>
              <w:tabs>
                <w:tab w:val="left" w:pos="48"/>
                <w:tab w:val="left" w:pos="931"/>
                <w:tab w:val="left" w:pos="6571"/>
                <w:tab w:val="left" w:pos="8577"/>
                <w:tab w:val="left" w:pos="14745"/>
              </w:tabs>
              <w:jc w:val="center"/>
              <w:rPr>
                <w:sz w:val="20"/>
                <w:szCs w:val="20"/>
              </w:rPr>
            </w:pPr>
            <w:r w:rsidRPr="00D0166D">
              <w:rPr>
                <w:sz w:val="20"/>
                <w:szCs w:val="20"/>
              </w:rPr>
              <w:t>5.1</w:t>
            </w:r>
          </w:p>
        </w:tc>
        <w:tc>
          <w:tcPr>
            <w:tcW w:w="9461" w:type="dxa"/>
            <w:tcBorders>
              <w:top w:val="single" w:sz="4" w:space="0" w:color="000000"/>
              <w:left w:val="single" w:sz="4" w:space="0" w:color="000000"/>
              <w:bottom w:val="single" w:sz="4" w:space="0" w:color="000000"/>
              <w:right w:val="single" w:sz="4" w:space="0" w:color="000000"/>
            </w:tcBorders>
          </w:tcPr>
          <w:p w:rsidR="00002455" w:rsidRPr="00D0166D" w:rsidRDefault="00002455" w:rsidP="00ED1356">
            <w:pPr>
              <w:pStyle w:val="Standard"/>
              <w:shd w:val="clear" w:color="auto" w:fill="FFFFFF"/>
              <w:ind w:left="29" w:right="72"/>
              <w:jc w:val="both"/>
              <w:rPr>
                <w:spacing w:val="-1"/>
                <w:sz w:val="20"/>
                <w:szCs w:val="20"/>
              </w:rPr>
            </w:pPr>
            <w:r w:rsidRPr="00D0166D">
              <w:rPr>
                <w:spacing w:val="-1"/>
                <w:sz w:val="20"/>
                <w:szCs w:val="20"/>
              </w:rPr>
              <w:t>Wykonawca przeszkoli użytkowników wskazanych przez Zamawiającego w zakresie podstawowej obsługi pojazdu. Szkolenie nastąpi najpóźniej do terminu odbioru pojazdu. Osoby szkolone otrzymają dokumenty potwierdzające odbycie szkolenia. Osoby te mają posiadać uprawnienia do szkolenia innych osób z jednostki. Uprawnienie takie ma wynikać z dokumentów potwierdzających odbycie szkolenia.</w:t>
            </w:r>
          </w:p>
        </w:tc>
        <w:tc>
          <w:tcPr>
            <w:tcW w:w="3456" w:type="dxa"/>
          </w:tcPr>
          <w:p w:rsidR="00002455" w:rsidRPr="00D0166D" w:rsidRDefault="00002455" w:rsidP="00ED1356">
            <w:pPr>
              <w:rPr>
                <w:rFonts w:cstheme="minorHAnsi"/>
                <w:sz w:val="20"/>
                <w:szCs w:val="20"/>
              </w:rPr>
            </w:pPr>
          </w:p>
        </w:tc>
      </w:tr>
      <w:tr w:rsidR="00002455" w:rsidRPr="00D0166D" w:rsidTr="00ED1356">
        <w:tc>
          <w:tcPr>
            <w:tcW w:w="841" w:type="dxa"/>
            <w:tcBorders>
              <w:top w:val="single" w:sz="4" w:space="0" w:color="000000"/>
              <w:left w:val="single" w:sz="4" w:space="0" w:color="000000"/>
              <w:bottom w:val="single" w:sz="4" w:space="0" w:color="000000"/>
            </w:tcBorders>
            <w:vAlign w:val="center"/>
          </w:tcPr>
          <w:p w:rsidR="00002455" w:rsidRPr="00D0166D" w:rsidRDefault="00002455" w:rsidP="00ED1356">
            <w:pPr>
              <w:pStyle w:val="Standard"/>
              <w:tabs>
                <w:tab w:val="left" w:pos="48"/>
                <w:tab w:val="left" w:pos="931"/>
                <w:tab w:val="left" w:pos="6571"/>
                <w:tab w:val="left" w:pos="8577"/>
                <w:tab w:val="left" w:pos="14745"/>
              </w:tabs>
              <w:jc w:val="center"/>
              <w:rPr>
                <w:sz w:val="20"/>
                <w:szCs w:val="20"/>
              </w:rPr>
            </w:pPr>
            <w:r w:rsidRPr="00D0166D">
              <w:rPr>
                <w:sz w:val="20"/>
                <w:szCs w:val="20"/>
              </w:rPr>
              <w:t>5.2</w:t>
            </w:r>
          </w:p>
        </w:tc>
        <w:tc>
          <w:tcPr>
            <w:tcW w:w="9461" w:type="dxa"/>
            <w:tcBorders>
              <w:top w:val="single" w:sz="4" w:space="0" w:color="000000"/>
              <w:left w:val="single" w:sz="4" w:space="0" w:color="000000"/>
              <w:bottom w:val="single" w:sz="4" w:space="0" w:color="000000"/>
              <w:right w:val="single" w:sz="4" w:space="0" w:color="000000"/>
            </w:tcBorders>
          </w:tcPr>
          <w:p w:rsidR="00002455" w:rsidRPr="00D0166D" w:rsidRDefault="00002455" w:rsidP="00ED1356">
            <w:pPr>
              <w:pStyle w:val="Standard"/>
              <w:shd w:val="clear" w:color="auto" w:fill="FFFFFF"/>
              <w:ind w:left="29" w:right="72"/>
              <w:jc w:val="both"/>
              <w:rPr>
                <w:spacing w:val="-1"/>
                <w:sz w:val="20"/>
                <w:szCs w:val="20"/>
              </w:rPr>
            </w:pPr>
            <w:r w:rsidRPr="00D0166D">
              <w:rPr>
                <w:spacing w:val="-1"/>
                <w:sz w:val="20"/>
                <w:szCs w:val="20"/>
              </w:rPr>
              <w:t>Wykonawca obowiązany jest do dostarczenia wraz z pojazdem:</w:t>
            </w:r>
          </w:p>
          <w:p w:rsidR="00002455" w:rsidRPr="00D0166D" w:rsidRDefault="00002455" w:rsidP="00ED1356">
            <w:pPr>
              <w:pStyle w:val="Standard"/>
              <w:shd w:val="clear" w:color="auto" w:fill="FFFFFF"/>
              <w:ind w:left="29" w:right="72"/>
              <w:jc w:val="both"/>
              <w:rPr>
                <w:spacing w:val="-1"/>
                <w:sz w:val="20"/>
                <w:szCs w:val="20"/>
              </w:rPr>
            </w:pPr>
            <w:r w:rsidRPr="00D0166D">
              <w:rPr>
                <w:spacing w:val="-1"/>
                <w:sz w:val="20"/>
                <w:szCs w:val="20"/>
              </w:rPr>
              <w:t>- instrukcji obsługi w języku polskim do podwozia pojazdu, zabudowy pożarniczej i zainstalowanych urządzeń i wyposażenia,</w:t>
            </w:r>
          </w:p>
          <w:p w:rsidR="00002455" w:rsidRPr="00D0166D" w:rsidRDefault="00002455" w:rsidP="00ED1356">
            <w:pPr>
              <w:pStyle w:val="Standard"/>
              <w:shd w:val="clear" w:color="auto" w:fill="FFFFFF"/>
              <w:ind w:left="29" w:right="72"/>
              <w:jc w:val="both"/>
              <w:rPr>
                <w:spacing w:val="-1"/>
                <w:sz w:val="20"/>
                <w:szCs w:val="20"/>
              </w:rPr>
            </w:pPr>
            <w:r w:rsidRPr="00D0166D">
              <w:rPr>
                <w:spacing w:val="-1"/>
                <w:sz w:val="20"/>
                <w:szCs w:val="20"/>
              </w:rPr>
              <w:t>- aktualnego  na dzień odbioru świadectwa dopuszczenia do użytkowania w ochronie przeciwpożarowej dla pojazdu,</w:t>
            </w:r>
          </w:p>
          <w:p w:rsidR="00002455" w:rsidRPr="00D0166D" w:rsidRDefault="00002455" w:rsidP="00ED1356">
            <w:pPr>
              <w:pStyle w:val="Standard"/>
              <w:shd w:val="clear" w:color="auto" w:fill="FFFFFF"/>
              <w:ind w:left="29" w:right="72"/>
              <w:jc w:val="both"/>
              <w:rPr>
                <w:spacing w:val="-1"/>
                <w:sz w:val="20"/>
                <w:szCs w:val="20"/>
              </w:rPr>
            </w:pPr>
            <w:r w:rsidRPr="00D0166D">
              <w:rPr>
                <w:spacing w:val="-1"/>
                <w:sz w:val="20"/>
                <w:szCs w:val="20"/>
              </w:rPr>
              <w:t>- dokumentów niezbędnych do rejestracji pojazdu jako „samochód specjalny”, wynikających z ustawy „Prawo o ruchu drogowym”</w:t>
            </w:r>
          </w:p>
        </w:tc>
        <w:tc>
          <w:tcPr>
            <w:tcW w:w="3456" w:type="dxa"/>
          </w:tcPr>
          <w:p w:rsidR="00002455" w:rsidRPr="00D0166D" w:rsidRDefault="00002455" w:rsidP="00ED1356">
            <w:pPr>
              <w:rPr>
                <w:rFonts w:cstheme="minorHAnsi"/>
                <w:sz w:val="20"/>
                <w:szCs w:val="20"/>
              </w:rPr>
            </w:pPr>
          </w:p>
        </w:tc>
      </w:tr>
      <w:tr w:rsidR="00002455" w:rsidRPr="00D0166D" w:rsidTr="00ED1356">
        <w:tc>
          <w:tcPr>
            <w:tcW w:w="841" w:type="dxa"/>
            <w:tcBorders>
              <w:top w:val="single" w:sz="4" w:space="0" w:color="000000"/>
              <w:left w:val="single" w:sz="4" w:space="0" w:color="000000"/>
              <w:bottom w:val="single" w:sz="4" w:space="0" w:color="000000"/>
            </w:tcBorders>
            <w:vAlign w:val="center"/>
          </w:tcPr>
          <w:p w:rsidR="00002455" w:rsidRPr="00D0166D" w:rsidRDefault="00002455" w:rsidP="00ED1356">
            <w:pPr>
              <w:pStyle w:val="Standard"/>
              <w:tabs>
                <w:tab w:val="left" w:pos="48"/>
                <w:tab w:val="left" w:pos="931"/>
                <w:tab w:val="left" w:pos="6571"/>
                <w:tab w:val="left" w:pos="8577"/>
                <w:tab w:val="left" w:pos="14745"/>
              </w:tabs>
              <w:jc w:val="center"/>
              <w:rPr>
                <w:sz w:val="20"/>
                <w:szCs w:val="20"/>
              </w:rPr>
            </w:pPr>
            <w:r w:rsidRPr="00D0166D">
              <w:rPr>
                <w:sz w:val="20"/>
                <w:szCs w:val="20"/>
              </w:rPr>
              <w:t>5.3</w:t>
            </w:r>
          </w:p>
        </w:tc>
        <w:tc>
          <w:tcPr>
            <w:tcW w:w="9461" w:type="dxa"/>
            <w:tcBorders>
              <w:top w:val="single" w:sz="4" w:space="0" w:color="000000"/>
              <w:left w:val="single" w:sz="4" w:space="0" w:color="000000"/>
              <w:bottom w:val="single" w:sz="4" w:space="0" w:color="000000"/>
              <w:right w:val="single" w:sz="4" w:space="0" w:color="000000"/>
            </w:tcBorders>
          </w:tcPr>
          <w:p w:rsidR="00002455" w:rsidRPr="00D0166D" w:rsidRDefault="00002455" w:rsidP="00ED1356">
            <w:pPr>
              <w:pStyle w:val="Standard"/>
              <w:shd w:val="clear" w:color="auto" w:fill="FFFFFF"/>
              <w:ind w:left="29" w:right="72"/>
              <w:jc w:val="both"/>
              <w:rPr>
                <w:spacing w:val="-1"/>
                <w:sz w:val="20"/>
                <w:szCs w:val="20"/>
              </w:rPr>
            </w:pPr>
            <w:r w:rsidRPr="00D0166D">
              <w:rPr>
                <w:spacing w:val="-1"/>
                <w:sz w:val="20"/>
                <w:szCs w:val="20"/>
              </w:rPr>
              <w:t xml:space="preserve">Wymagana gwarancja na podwozie samochodu wraz z kabiną załogi </w:t>
            </w:r>
            <w:r w:rsidRPr="00D0166D">
              <w:rPr>
                <w:b/>
                <w:spacing w:val="-1"/>
                <w:sz w:val="20"/>
                <w:szCs w:val="20"/>
              </w:rPr>
              <w:t>wynosi 24 miesiące</w:t>
            </w:r>
            <w:r w:rsidRPr="00D0166D">
              <w:rPr>
                <w:spacing w:val="-1"/>
                <w:sz w:val="20"/>
                <w:szCs w:val="20"/>
              </w:rPr>
              <w:t>.</w:t>
            </w:r>
          </w:p>
          <w:p w:rsidR="00002455" w:rsidRPr="00D0166D" w:rsidRDefault="00002455" w:rsidP="00AC1E50">
            <w:pPr>
              <w:pStyle w:val="Standard"/>
              <w:shd w:val="clear" w:color="auto" w:fill="FFFFFF"/>
              <w:ind w:left="29" w:right="72"/>
              <w:jc w:val="both"/>
              <w:rPr>
                <w:spacing w:val="-1"/>
                <w:sz w:val="20"/>
                <w:szCs w:val="20"/>
              </w:rPr>
            </w:pPr>
            <w:r w:rsidRPr="00D0166D">
              <w:rPr>
                <w:spacing w:val="-1"/>
                <w:sz w:val="20"/>
                <w:szCs w:val="20"/>
              </w:rPr>
              <w:t>Dodatkow</w:t>
            </w:r>
            <w:r w:rsidR="00AC1E50">
              <w:rPr>
                <w:spacing w:val="-1"/>
                <w:sz w:val="20"/>
                <w:szCs w:val="20"/>
              </w:rPr>
              <w:t>y okres</w:t>
            </w:r>
            <w:r w:rsidRPr="00D0166D">
              <w:rPr>
                <w:spacing w:val="-1"/>
                <w:sz w:val="20"/>
                <w:szCs w:val="20"/>
              </w:rPr>
              <w:t xml:space="preserve"> gwarancji będ</w:t>
            </w:r>
            <w:r w:rsidR="00AC1E50">
              <w:rPr>
                <w:spacing w:val="-1"/>
                <w:sz w:val="20"/>
                <w:szCs w:val="20"/>
              </w:rPr>
              <w:t>zie</w:t>
            </w:r>
            <w:r w:rsidRPr="00D0166D">
              <w:rPr>
                <w:spacing w:val="-1"/>
                <w:sz w:val="20"/>
                <w:szCs w:val="20"/>
              </w:rPr>
              <w:t xml:space="preserve"> punktowan</w:t>
            </w:r>
            <w:r w:rsidR="00AC1E50">
              <w:rPr>
                <w:spacing w:val="-1"/>
                <w:sz w:val="20"/>
                <w:szCs w:val="20"/>
              </w:rPr>
              <w:t>y</w:t>
            </w:r>
            <w:r w:rsidRPr="00D0166D">
              <w:rPr>
                <w:spacing w:val="-1"/>
                <w:sz w:val="20"/>
                <w:szCs w:val="20"/>
              </w:rPr>
              <w:t xml:space="preserve"> w następujący sposób:</w:t>
            </w:r>
            <w:r w:rsidR="00AC1E50">
              <w:t xml:space="preserve"> </w:t>
            </w:r>
            <w:r w:rsidRPr="00D0166D">
              <w:rPr>
                <w:spacing w:val="-1"/>
                <w:sz w:val="20"/>
                <w:szCs w:val="20"/>
              </w:rPr>
              <w:t xml:space="preserve"> za okres </w:t>
            </w:r>
            <w:r w:rsidR="00883E56">
              <w:rPr>
                <w:spacing w:val="-1"/>
                <w:sz w:val="20"/>
                <w:szCs w:val="20"/>
              </w:rPr>
              <w:t xml:space="preserve">udzielania </w:t>
            </w:r>
            <w:r w:rsidRPr="00D0166D">
              <w:rPr>
                <w:spacing w:val="-1"/>
                <w:sz w:val="20"/>
                <w:szCs w:val="20"/>
              </w:rPr>
              <w:t xml:space="preserve">gwarancji wynoszący co najmniej 36 miesięcy – </w:t>
            </w:r>
            <w:r w:rsidR="00AC1E50">
              <w:rPr>
                <w:spacing w:val="-1"/>
                <w:sz w:val="20"/>
                <w:szCs w:val="20"/>
              </w:rPr>
              <w:t xml:space="preserve">10 </w:t>
            </w:r>
            <w:r w:rsidRPr="00D0166D">
              <w:rPr>
                <w:spacing w:val="-1"/>
                <w:sz w:val="20"/>
                <w:szCs w:val="20"/>
              </w:rPr>
              <w:t>pkt.</w:t>
            </w:r>
          </w:p>
        </w:tc>
        <w:tc>
          <w:tcPr>
            <w:tcW w:w="3456" w:type="dxa"/>
          </w:tcPr>
          <w:p w:rsidR="00002455" w:rsidRPr="00D0166D" w:rsidRDefault="00002455" w:rsidP="00ED1356">
            <w:pPr>
              <w:rPr>
                <w:rFonts w:ascii="Times New Roman" w:hAnsi="Times New Roman" w:cs="Times New Roman"/>
                <w:i/>
                <w:sz w:val="20"/>
                <w:szCs w:val="20"/>
              </w:rPr>
            </w:pPr>
            <w:r w:rsidRPr="00D0166D">
              <w:rPr>
                <w:rFonts w:ascii="Times New Roman" w:hAnsi="Times New Roman" w:cs="Times New Roman"/>
                <w:i/>
                <w:sz w:val="20"/>
                <w:szCs w:val="20"/>
              </w:rPr>
              <w:t>Gwarancja na podwozie i kabinę załogi wynosi ……..</w:t>
            </w:r>
          </w:p>
        </w:tc>
      </w:tr>
      <w:tr w:rsidR="00002455" w:rsidRPr="00D0166D" w:rsidTr="00ED1356">
        <w:tc>
          <w:tcPr>
            <w:tcW w:w="841" w:type="dxa"/>
            <w:tcBorders>
              <w:top w:val="single" w:sz="4" w:space="0" w:color="000000"/>
              <w:left w:val="single" w:sz="4" w:space="0" w:color="000000"/>
              <w:bottom w:val="single" w:sz="4" w:space="0" w:color="000000"/>
            </w:tcBorders>
            <w:vAlign w:val="center"/>
          </w:tcPr>
          <w:p w:rsidR="00002455" w:rsidRPr="00D0166D" w:rsidRDefault="00002455" w:rsidP="00ED1356">
            <w:pPr>
              <w:pStyle w:val="Standard"/>
              <w:tabs>
                <w:tab w:val="left" w:pos="48"/>
                <w:tab w:val="left" w:pos="931"/>
                <w:tab w:val="left" w:pos="6571"/>
                <w:tab w:val="left" w:pos="8577"/>
                <w:tab w:val="left" w:pos="14745"/>
              </w:tabs>
              <w:jc w:val="center"/>
              <w:rPr>
                <w:sz w:val="20"/>
                <w:szCs w:val="20"/>
              </w:rPr>
            </w:pPr>
            <w:r w:rsidRPr="00D0166D">
              <w:rPr>
                <w:sz w:val="20"/>
                <w:szCs w:val="20"/>
              </w:rPr>
              <w:t>5.4</w:t>
            </w:r>
          </w:p>
        </w:tc>
        <w:tc>
          <w:tcPr>
            <w:tcW w:w="9461" w:type="dxa"/>
            <w:tcBorders>
              <w:top w:val="single" w:sz="4" w:space="0" w:color="000000"/>
              <w:left w:val="single" w:sz="4" w:space="0" w:color="000000"/>
              <w:bottom w:val="single" w:sz="4" w:space="0" w:color="000000"/>
              <w:right w:val="single" w:sz="4" w:space="0" w:color="000000"/>
            </w:tcBorders>
          </w:tcPr>
          <w:p w:rsidR="00002455" w:rsidRPr="00D0166D" w:rsidRDefault="00002455" w:rsidP="00ED1356">
            <w:pPr>
              <w:pStyle w:val="Standard"/>
              <w:shd w:val="clear" w:color="auto" w:fill="FFFFFF"/>
              <w:ind w:left="29" w:right="72"/>
              <w:jc w:val="both"/>
              <w:rPr>
                <w:spacing w:val="-1"/>
                <w:sz w:val="20"/>
                <w:szCs w:val="20"/>
              </w:rPr>
            </w:pPr>
            <w:r w:rsidRPr="00D0166D">
              <w:rPr>
                <w:spacing w:val="-1"/>
                <w:sz w:val="20"/>
                <w:szCs w:val="20"/>
              </w:rPr>
              <w:t xml:space="preserve">Wymagana gwarancja na zabudowę pożarniczą </w:t>
            </w:r>
            <w:r w:rsidRPr="00D0166D">
              <w:rPr>
                <w:b/>
                <w:spacing w:val="-1"/>
                <w:sz w:val="20"/>
                <w:szCs w:val="20"/>
              </w:rPr>
              <w:t>wynosi 24 miesiące</w:t>
            </w:r>
            <w:r w:rsidRPr="00D0166D">
              <w:rPr>
                <w:spacing w:val="-1"/>
                <w:sz w:val="20"/>
                <w:szCs w:val="20"/>
              </w:rPr>
              <w:t>.</w:t>
            </w:r>
          </w:p>
          <w:p w:rsidR="00002455" w:rsidRPr="00D0166D" w:rsidRDefault="00002455" w:rsidP="00AC1E50">
            <w:pPr>
              <w:pStyle w:val="Standard"/>
              <w:shd w:val="clear" w:color="auto" w:fill="FFFFFF"/>
              <w:ind w:left="29" w:right="72"/>
              <w:jc w:val="both"/>
              <w:rPr>
                <w:spacing w:val="-1"/>
                <w:sz w:val="20"/>
                <w:szCs w:val="20"/>
              </w:rPr>
            </w:pPr>
            <w:r w:rsidRPr="00D0166D">
              <w:rPr>
                <w:spacing w:val="-1"/>
                <w:sz w:val="20"/>
                <w:szCs w:val="20"/>
              </w:rPr>
              <w:t>Dodatkow</w:t>
            </w:r>
            <w:r w:rsidR="00AC1E50">
              <w:rPr>
                <w:spacing w:val="-1"/>
                <w:sz w:val="20"/>
                <w:szCs w:val="20"/>
              </w:rPr>
              <w:t xml:space="preserve">y </w:t>
            </w:r>
            <w:r w:rsidRPr="00D0166D">
              <w:rPr>
                <w:spacing w:val="-1"/>
                <w:sz w:val="20"/>
                <w:szCs w:val="20"/>
              </w:rPr>
              <w:t>okres gwarancji będ</w:t>
            </w:r>
            <w:r w:rsidR="00AC1E50">
              <w:rPr>
                <w:spacing w:val="-1"/>
                <w:sz w:val="20"/>
                <w:szCs w:val="20"/>
              </w:rPr>
              <w:t>zie</w:t>
            </w:r>
            <w:r w:rsidRPr="00D0166D">
              <w:rPr>
                <w:spacing w:val="-1"/>
                <w:sz w:val="20"/>
                <w:szCs w:val="20"/>
              </w:rPr>
              <w:t xml:space="preserve"> punktowan</w:t>
            </w:r>
            <w:r w:rsidR="00AC1E50">
              <w:rPr>
                <w:spacing w:val="-1"/>
                <w:sz w:val="20"/>
                <w:szCs w:val="20"/>
              </w:rPr>
              <w:t>y</w:t>
            </w:r>
            <w:r w:rsidRPr="00D0166D">
              <w:rPr>
                <w:spacing w:val="-1"/>
                <w:sz w:val="20"/>
                <w:szCs w:val="20"/>
              </w:rPr>
              <w:t xml:space="preserve"> w następujący sposób:</w:t>
            </w:r>
            <w:r w:rsidRPr="00D0166D">
              <w:t xml:space="preserve"> </w:t>
            </w:r>
            <w:r w:rsidRPr="00D0166D">
              <w:rPr>
                <w:spacing w:val="-1"/>
                <w:sz w:val="20"/>
                <w:szCs w:val="20"/>
              </w:rPr>
              <w:t xml:space="preserve">za okres udzielania gwarancji wynoszący co najmniej 36 miesięcy – </w:t>
            </w:r>
            <w:r w:rsidR="00AC1E50">
              <w:rPr>
                <w:spacing w:val="-1"/>
                <w:sz w:val="20"/>
                <w:szCs w:val="20"/>
              </w:rPr>
              <w:t>10</w:t>
            </w:r>
            <w:r w:rsidRPr="00D0166D">
              <w:rPr>
                <w:spacing w:val="-1"/>
                <w:sz w:val="20"/>
                <w:szCs w:val="20"/>
              </w:rPr>
              <w:t xml:space="preserve"> pkt.</w:t>
            </w:r>
          </w:p>
        </w:tc>
        <w:tc>
          <w:tcPr>
            <w:tcW w:w="3456" w:type="dxa"/>
          </w:tcPr>
          <w:p w:rsidR="00002455" w:rsidRPr="00D0166D" w:rsidRDefault="00002455" w:rsidP="00ED1356">
            <w:pPr>
              <w:rPr>
                <w:rFonts w:cstheme="minorHAnsi"/>
                <w:b/>
                <w:i/>
                <w:sz w:val="20"/>
                <w:szCs w:val="20"/>
              </w:rPr>
            </w:pPr>
            <w:r w:rsidRPr="00D0166D">
              <w:rPr>
                <w:rFonts w:ascii="Times New Roman" w:hAnsi="Times New Roman" w:cs="Times New Roman"/>
                <w:i/>
                <w:sz w:val="20"/>
                <w:szCs w:val="20"/>
              </w:rPr>
              <w:t>Gwarancja na zabudowę pożarniczą wynosi ……..</w:t>
            </w:r>
          </w:p>
        </w:tc>
      </w:tr>
      <w:tr w:rsidR="00002455" w:rsidRPr="00D0166D" w:rsidTr="00ED1356">
        <w:tc>
          <w:tcPr>
            <w:tcW w:w="841" w:type="dxa"/>
            <w:tcBorders>
              <w:top w:val="single" w:sz="4" w:space="0" w:color="000000"/>
              <w:left w:val="single" w:sz="4" w:space="0" w:color="000000"/>
              <w:bottom w:val="single" w:sz="4" w:space="0" w:color="000000"/>
            </w:tcBorders>
            <w:vAlign w:val="center"/>
          </w:tcPr>
          <w:p w:rsidR="00002455" w:rsidRPr="00D0166D" w:rsidRDefault="00002455" w:rsidP="00ED1356">
            <w:pPr>
              <w:pStyle w:val="Standard"/>
              <w:tabs>
                <w:tab w:val="left" w:pos="48"/>
                <w:tab w:val="left" w:pos="931"/>
                <w:tab w:val="left" w:pos="6571"/>
                <w:tab w:val="left" w:pos="8577"/>
                <w:tab w:val="left" w:pos="14745"/>
              </w:tabs>
              <w:jc w:val="center"/>
              <w:rPr>
                <w:sz w:val="20"/>
                <w:szCs w:val="20"/>
              </w:rPr>
            </w:pPr>
            <w:r w:rsidRPr="00D0166D">
              <w:rPr>
                <w:sz w:val="20"/>
                <w:szCs w:val="20"/>
              </w:rPr>
              <w:t>5.5</w:t>
            </w:r>
          </w:p>
        </w:tc>
        <w:tc>
          <w:tcPr>
            <w:tcW w:w="9461" w:type="dxa"/>
            <w:tcBorders>
              <w:top w:val="single" w:sz="4" w:space="0" w:color="000000"/>
              <w:left w:val="single" w:sz="4" w:space="0" w:color="000000"/>
              <w:bottom w:val="single" w:sz="4" w:space="0" w:color="000000"/>
              <w:right w:val="single" w:sz="4" w:space="0" w:color="000000"/>
            </w:tcBorders>
          </w:tcPr>
          <w:p w:rsidR="00002455" w:rsidRPr="00D0166D" w:rsidRDefault="00002455" w:rsidP="00ED1356">
            <w:pPr>
              <w:pStyle w:val="Standard"/>
              <w:numPr>
                <w:ilvl w:val="1"/>
                <w:numId w:val="1"/>
              </w:numPr>
              <w:shd w:val="clear" w:color="auto" w:fill="FFFFFF"/>
              <w:ind w:left="29" w:right="72"/>
              <w:jc w:val="both"/>
              <w:rPr>
                <w:spacing w:val="-1"/>
                <w:sz w:val="20"/>
                <w:szCs w:val="20"/>
              </w:rPr>
            </w:pPr>
          </w:p>
          <w:p w:rsidR="00002455" w:rsidRPr="00D0166D" w:rsidRDefault="00002455" w:rsidP="00ED1356">
            <w:pPr>
              <w:pStyle w:val="Standard"/>
              <w:numPr>
                <w:ilvl w:val="1"/>
                <w:numId w:val="1"/>
              </w:numPr>
              <w:shd w:val="clear" w:color="auto" w:fill="FFFFFF"/>
              <w:ind w:left="29" w:right="72"/>
              <w:jc w:val="both"/>
              <w:rPr>
                <w:spacing w:val="-1"/>
                <w:sz w:val="20"/>
                <w:szCs w:val="20"/>
              </w:rPr>
            </w:pPr>
            <w:r w:rsidRPr="00D0166D">
              <w:rPr>
                <w:spacing w:val="-1"/>
                <w:sz w:val="20"/>
                <w:szCs w:val="20"/>
              </w:rPr>
              <w:t xml:space="preserve">Wymagana gwarancja na sprzęt i wyposażenie dostarczane wraz z pojazdem – minimum </w:t>
            </w:r>
            <w:r w:rsidRPr="00D0166D">
              <w:rPr>
                <w:b/>
                <w:spacing w:val="-1"/>
                <w:sz w:val="20"/>
                <w:szCs w:val="20"/>
              </w:rPr>
              <w:t>24 miesiące.</w:t>
            </w:r>
          </w:p>
        </w:tc>
        <w:tc>
          <w:tcPr>
            <w:tcW w:w="3456" w:type="dxa"/>
          </w:tcPr>
          <w:p w:rsidR="00002455" w:rsidRPr="00D0166D" w:rsidRDefault="00002455" w:rsidP="00ED1356">
            <w:pPr>
              <w:rPr>
                <w:rFonts w:cstheme="minorHAnsi"/>
                <w:b/>
                <w:i/>
                <w:sz w:val="20"/>
                <w:szCs w:val="20"/>
              </w:rPr>
            </w:pPr>
            <w:r w:rsidRPr="00D0166D">
              <w:rPr>
                <w:rFonts w:ascii="Times New Roman" w:hAnsi="Times New Roman" w:cs="Times New Roman"/>
                <w:i/>
                <w:sz w:val="20"/>
                <w:szCs w:val="20"/>
              </w:rPr>
              <w:t>Gwarancja na sprzęt i wyposażenie wynosi ……..</w:t>
            </w:r>
          </w:p>
        </w:tc>
      </w:tr>
      <w:tr w:rsidR="00002455" w:rsidRPr="00D0166D" w:rsidTr="00ED1356">
        <w:tc>
          <w:tcPr>
            <w:tcW w:w="841" w:type="dxa"/>
            <w:tcBorders>
              <w:top w:val="single" w:sz="4" w:space="0" w:color="000000"/>
              <w:left w:val="single" w:sz="4" w:space="0" w:color="000000"/>
              <w:bottom w:val="single" w:sz="4" w:space="0" w:color="000000"/>
            </w:tcBorders>
            <w:vAlign w:val="center"/>
          </w:tcPr>
          <w:p w:rsidR="00002455" w:rsidRPr="00D0166D" w:rsidRDefault="00002455" w:rsidP="00ED1356">
            <w:pPr>
              <w:pStyle w:val="Standard"/>
              <w:tabs>
                <w:tab w:val="left" w:pos="48"/>
                <w:tab w:val="left" w:pos="931"/>
                <w:tab w:val="left" w:pos="6571"/>
                <w:tab w:val="left" w:pos="8577"/>
                <w:tab w:val="left" w:pos="14745"/>
              </w:tabs>
              <w:jc w:val="center"/>
              <w:rPr>
                <w:sz w:val="20"/>
                <w:szCs w:val="20"/>
              </w:rPr>
            </w:pPr>
            <w:r w:rsidRPr="00D0166D">
              <w:rPr>
                <w:sz w:val="20"/>
                <w:szCs w:val="20"/>
              </w:rPr>
              <w:t>5.6</w:t>
            </w:r>
          </w:p>
        </w:tc>
        <w:tc>
          <w:tcPr>
            <w:tcW w:w="9461" w:type="dxa"/>
            <w:tcBorders>
              <w:top w:val="single" w:sz="4" w:space="0" w:color="000000"/>
              <w:left w:val="single" w:sz="4" w:space="0" w:color="000000"/>
              <w:bottom w:val="single" w:sz="4" w:space="0" w:color="000000"/>
              <w:right w:val="single" w:sz="4" w:space="0" w:color="000000"/>
            </w:tcBorders>
          </w:tcPr>
          <w:p w:rsidR="00002455" w:rsidRPr="00D0166D" w:rsidRDefault="00002455" w:rsidP="00ED1356">
            <w:pPr>
              <w:pStyle w:val="Standard"/>
              <w:shd w:val="clear" w:color="auto" w:fill="FFFFFF"/>
              <w:ind w:left="29" w:right="72"/>
              <w:jc w:val="both"/>
              <w:rPr>
                <w:spacing w:val="-1"/>
                <w:sz w:val="20"/>
                <w:szCs w:val="20"/>
              </w:rPr>
            </w:pPr>
            <w:r w:rsidRPr="00D0166D">
              <w:rPr>
                <w:spacing w:val="-1"/>
                <w:sz w:val="20"/>
                <w:szCs w:val="20"/>
              </w:rPr>
              <w:t xml:space="preserve">Wymagania serwisowe: </w:t>
            </w:r>
          </w:p>
          <w:p w:rsidR="00002455" w:rsidRPr="00D0166D" w:rsidRDefault="00002455" w:rsidP="00ED1356">
            <w:pPr>
              <w:pStyle w:val="Standard"/>
              <w:numPr>
                <w:ilvl w:val="1"/>
                <w:numId w:val="1"/>
              </w:numPr>
              <w:shd w:val="clear" w:color="auto" w:fill="FFFFFF"/>
              <w:ind w:left="29" w:right="72"/>
              <w:jc w:val="both"/>
              <w:rPr>
                <w:spacing w:val="-1"/>
                <w:sz w:val="20"/>
                <w:szCs w:val="20"/>
              </w:rPr>
            </w:pPr>
            <w:r w:rsidRPr="00D0166D">
              <w:rPr>
                <w:spacing w:val="-1"/>
                <w:sz w:val="20"/>
                <w:szCs w:val="20"/>
              </w:rPr>
              <w:t>- co najmniej jeden punkt serwisu podwozia w województwie śląskim.</w:t>
            </w:r>
          </w:p>
          <w:p w:rsidR="00002455" w:rsidRPr="00D0166D" w:rsidRDefault="00002455" w:rsidP="00ED1356">
            <w:pPr>
              <w:pStyle w:val="Standard"/>
              <w:numPr>
                <w:ilvl w:val="1"/>
                <w:numId w:val="1"/>
              </w:numPr>
              <w:shd w:val="clear" w:color="auto" w:fill="FFFFFF"/>
              <w:ind w:left="29" w:right="72"/>
              <w:jc w:val="both"/>
              <w:rPr>
                <w:spacing w:val="-1"/>
                <w:sz w:val="20"/>
                <w:szCs w:val="20"/>
              </w:rPr>
            </w:pPr>
            <w:r w:rsidRPr="00D0166D">
              <w:rPr>
                <w:spacing w:val="-1"/>
                <w:sz w:val="20"/>
                <w:szCs w:val="20"/>
              </w:rPr>
              <w:t>- co najmniej jeden punkt serwisu zabudowy pożarniczej w Polsce.</w:t>
            </w:r>
          </w:p>
          <w:p w:rsidR="00002455" w:rsidRPr="00D0166D" w:rsidRDefault="00002455" w:rsidP="00ED1356">
            <w:pPr>
              <w:pStyle w:val="Standard"/>
              <w:numPr>
                <w:ilvl w:val="1"/>
                <w:numId w:val="1"/>
              </w:numPr>
              <w:shd w:val="clear" w:color="auto" w:fill="FFFFFF"/>
              <w:ind w:left="29" w:right="72"/>
              <w:jc w:val="both"/>
              <w:rPr>
                <w:spacing w:val="-1"/>
                <w:sz w:val="20"/>
                <w:szCs w:val="20"/>
              </w:rPr>
            </w:pPr>
            <w:r w:rsidRPr="00D0166D">
              <w:rPr>
                <w:spacing w:val="-1"/>
                <w:sz w:val="20"/>
                <w:szCs w:val="20"/>
              </w:rPr>
              <w:t>- czas reakcji serwisu na zgłoszenie usterki maksimum  24 godz. wyłączając dni ustawowo wolne od pracy.</w:t>
            </w:r>
          </w:p>
        </w:tc>
        <w:tc>
          <w:tcPr>
            <w:tcW w:w="3456" w:type="dxa"/>
          </w:tcPr>
          <w:p w:rsidR="00002455" w:rsidRPr="00D0166D" w:rsidRDefault="00002455" w:rsidP="00ED1356">
            <w:pPr>
              <w:jc w:val="center"/>
              <w:rPr>
                <w:rFonts w:cstheme="minorHAnsi"/>
                <w:b/>
                <w:i/>
                <w:sz w:val="20"/>
                <w:szCs w:val="20"/>
              </w:rPr>
            </w:pPr>
          </w:p>
        </w:tc>
      </w:tr>
    </w:tbl>
    <w:p w:rsidR="008A0A73" w:rsidRDefault="008A0A73" w:rsidP="00002455">
      <w:pPr>
        <w:suppressAutoHyphens/>
        <w:jc w:val="both"/>
        <w:rPr>
          <w:rFonts w:ascii="Times New Roman" w:hAnsi="Times New Roman" w:cs="Times New Roman"/>
          <w:i/>
          <w:kern w:val="1"/>
          <w:lang w:eastAsia="ar-SA"/>
        </w:rPr>
      </w:pPr>
    </w:p>
    <w:p w:rsidR="00002455" w:rsidRPr="008A0A73" w:rsidRDefault="00002455" w:rsidP="008A0A73">
      <w:pPr>
        <w:suppressAutoHyphens/>
        <w:jc w:val="both"/>
        <w:rPr>
          <w:rFonts w:ascii="Times New Roman" w:hAnsi="Times New Roman" w:cs="Times New Roman"/>
          <w:i/>
          <w:kern w:val="1"/>
          <w:lang w:eastAsia="ar-SA"/>
        </w:rPr>
      </w:pPr>
      <w:r w:rsidRPr="00D0166D">
        <w:rPr>
          <w:rFonts w:ascii="Times New Roman" w:hAnsi="Times New Roman" w:cs="Times New Roman"/>
          <w:i/>
          <w:kern w:val="1"/>
          <w:lang w:eastAsia="ar-SA"/>
        </w:rPr>
        <w:t>......................................, dnia ....................</w:t>
      </w:r>
      <w:r w:rsidRPr="00D0166D">
        <w:rPr>
          <w:rFonts w:ascii="Times New Roman" w:hAnsi="Times New Roman" w:cs="Times New Roman"/>
          <w:i/>
          <w:kern w:val="1"/>
          <w:lang w:eastAsia="ar-SA"/>
        </w:rPr>
        <w:tab/>
      </w:r>
      <w:r w:rsidRPr="00D0166D">
        <w:rPr>
          <w:rFonts w:ascii="Times New Roman" w:hAnsi="Times New Roman" w:cs="Times New Roman"/>
          <w:i/>
          <w:kern w:val="1"/>
          <w:lang w:eastAsia="ar-SA"/>
        </w:rPr>
        <w:tab/>
      </w:r>
      <w:r w:rsidRPr="00D0166D">
        <w:rPr>
          <w:rFonts w:ascii="Times New Roman" w:hAnsi="Times New Roman" w:cs="Times New Roman"/>
          <w:i/>
          <w:kern w:val="1"/>
          <w:lang w:eastAsia="ar-SA"/>
        </w:rPr>
        <w:tab/>
      </w:r>
      <w:r w:rsidRPr="00D0166D">
        <w:rPr>
          <w:rFonts w:ascii="Times New Roman" w:hAnsi="Times New Roman" w:cs="Times New Roman"/>
          <w:i/>
          <w:kern w:val="1"/>
          <w:lang w:eastAsia="ar-SA"/>
        </w:rPr>
        <w:tab/>
      </w:r>
      <w:r w:rsidR="008A0A73">
        <w:rPr>
          <w:rFonts w:ascii="Times New Roman" w:hAnsi="Times New Roman" w:cs="Times New Roman"/>
          <w:i/>
          <w:kern w:val="1"/>
          <w:lang w:eastAsia="ar-SA"/>
        </w:rPr>
        <w:tab/>
      </w:r>
      <w:r w:rsidR="008A0A73">
        <w:rPr>
          <w:rFonts w:ascii="Times New Roman" w:hAnsi="Times New Roman" w:cs="Times New Roman"/>
          <w:i/>
          <w:kern w:val="1"/>
          <w:lang w:eastAsia="ar-SA"/>
        </w:rPr>
        <w:tab/>
      </w:r>
      <w:r w:rsidR="008A0A73">
        <w:rPr>
          <w:rFonts w:ascii="Times New Roman" w:hAnsi="Times New Roman" w:cs="Times New Roman"/>
          <w:i/>
          <w:kern w:val="1"/>
          <w:lang w:eastAsia="ar-SA"/>
        </w:rPr>
        <w:tab/>
      </w:r>
      <w:r w:rsidR="008A0A73">
        <w:rPr>
          <w:rFonts w:ascii="Times New Roman" w:hAnsi="Times New Roman" w:cs="Times New Roman"/>
          <w:i/>
          <w:kern w:val="1"/>
          <w:lang w:eastAsia="ar-SA"/>
        </w:rPr>
        <w:tab/>
      </w:r>
      <w:r w:rsidR="008A0A73">
        <w:rPr>
          <w:rFonts w:ascii="Times New Roman" w:hAnsi="Times New Roman" w:cs="Times New Roman"/>
          <w:i/>
          <w:kern w:val="1"/>
          <w:lang w:eastAsia="ar-SA"/>
        </w:rPr>
        <w:tab/>
      </w:r>
      <w:r w:rsidR="008A0A73">
        <w:rPr>
          <w:rFonts w:ascii="Times New Roman" w:hAnsi="Times New Roman" w:cs="Times New Roman"/>
          <w:i/>
          <w:kern w:val="1"/>
          <w:lang w:eastAsia="ar-SA"/>
        </w:rPr>
        <w:tab/>
      </w:r>
      <w:r w:rsidRPr="00D0166D">
        <w:rPr>
          <w:rFonts w:ascii="Times New Roman" w:hAnsi="Times New Roman" w:cs="Times New Roman"/>
          <w:kern w:val="1"/>
          <w:lang w:eastAsia="ar-SA"/>
        </w:rPr>
        <w:t>……………………………………….</w:t>
      </w:r>
    </w:p>
    <w:p w:rsidR="00002455" w:rsidRPr="00D0166D" w:rsidRDefault="00002455" w:rsidP="008B5C8C">
      <w:pPr>
        <w:suppressAutoHyphens/>
        <w:ind w:left="9912" w:firstLine="708"/>
        <w:rPr>
          <w:rFonts w:ascii="Times New Roman" w:hAnsi="Times New Roman" w:cs="Times New Roman"/>
          <w:i/>
          <w:kern w:val="1"/>
          <w:sz w:val="16"/>
          <w:szCs w:val="16"/>
          <w:lang w:eastAsia="ar-SA"/>
        </w:rPr>
      </w:pPr>
      <w:r w:rsidRPr="00D0166D">
        <w:rPr>
          <w:rFonts w:ascii="Times New Roman" w:hAnsi="Times New Roman" w:cs="Times New Roman"/>
          <w:i/>
          <w:kern w:val="1"/>
          <w:sz w:val="16"/>
          <w:szCs w:val="16"/>
          <w:lang w:eastAsia="ar-SA"/>
        </w:rPr>
        <w:t xml:space="preserve">Podpis wraz z pieczęcią osoby </w:t>
      </w:r>
    </w:p>
    <w:p w:rsidR="00D43EBE" w:rsidRDefault="00002455" w:rsidP="008B5C8C">
      <w:pPr>
        <w:ind w:left="9912" w:firstLine="708"/>
      </w:pPr>
      <w:r w:rsidRPr="00D0166D">
        <w:rPr>
          <w:rFonts w:ascii="Times New Roman" w:hAnsi="Times New Roman" w:cs="Times New Roman"/>
          <w:i/>
          <w:kern w:val="1"/>
          <w:sz w:val="16"/>
          <w:szCs w:val="16"/>
          <w:lang w:eastAsia="ar-SA"/>
        </w:rPr>
        <w:t>uprawnionej do reprezentowania Wykonawcy</w:t>
      </w:r>
    </w:p>
    <w:sectPr w:rsidR="00D43EBE" w:rsidSect="00002455">
      <w:footerReference w:type="default" r:id="rId8"/>
      <w:pgSz w:w="16838" w:h="11906" w:orient="landscape"/>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08A" w:rsidRDefault="006A008A" w:rsidP="002D1BAA">
      <w:pPr>
        <w:spacing w:after="0" w:line="240" w:lineRule="auto"/>
      </w:pPr>
      <w:r>
        <w:separator/>
      </w:r>
    </w:p>
  </w:endnote>
  <w:endnote w:type="continuationSeparator" w:id="0">
    <w:p w:rsidR="006A008A" w:rsidRDefault="006A008A" w:rsidP="002D1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62536282"/>
      <w:docPartObj>
        <w:docPartGallery w:val="Page Numbers (Bottom of Page)"/>
        <w:docPartUnique/>
      </w:docPartObj>
    </w:sdtPr>
    <w:sdtContent>
      <w:p w:rsidR="00DE0423" w:rsidRPr="00AB1441" w:rsidRDefault="00DE0423" w:rsidP="00AB1441">
        <w:pPr>
          <w:pStyle w:val="Stopka"/>
          <w:jc w:val="right"/>
          <w:rPr>
            <w:rFonts w:ascii="Times New Roman" w:hAnsi="Times New Roman" w:cs="Times New Roman"/>
          </w:rPr>
        </w:pPr>
        <w:r w:rsidRPr="00AB1441">
          <w:rPr>
            <w:rFonts w:ascii="Times New Roman" w:hAnsi="Times New Roman" w:cs="Times New Roman"/>
          </w:rPr>
          <w:t xml:space="preserve">str. </w:t>
        </w:r>
        <w:r w:rsidR="002E72A1" w:rsidRPr="00AB1441">
          <w:rPr>
            <w:rFonts w:ascii="Times New Roman" w:hAnsi="Times New Roman" w:cs="Times New Roman"/>
          </w:rPr>
          <w:fldChar w:fldCharType="begin"/>
        </w:r>
        <w:r w:rsidRPr="00AB1441">
          <w:rPr>
            <w:rFonts w:ascii="Times New Roman" w:hAnsi="Times New Roman" w:cs="Times New Roman"/>
          </w:rPr>
          <w:instrText xml:space="preserve"> PAGE    \* MERGEFORMAT </w:instrText>
        </w:r>
        <w:r w:rsidR="002E72A1" w:rsidRPr="00AB1441">
          <w:rPr>
            <w:rFonts w:ascii="Times New Roman" w:hAnsi="Times New Roman" w:cs="Times New Roman"/>
          </w:rPr>
          <w:fldChar w:fldCharType="separate"/>
        </w:r>
        <w:r w:rsidR="00883E56">
          <w:rPr>
            <w:rFonts w:ascii="Times New Roman" w:hAnsi="Times New Roman" w:cs="Times New Roman"/>
            <w:noProof/>
          </w:rPr>
          <w:t>9</w:t>
        </w:r>
        <w:r w:rsidR="002E72A1" w:rsidRPr="00AB1441">
          <w:rPr>
            <w:rFonts w:ascii="Times New Roman" w:hAnsi="Times New Roman" w:cs="Times New Roman"/>
          </w:rPr>
          <w:fldChar w:fldCharType="end"/>
        </w:r>
      </w:p>
    </w:sdtContent>
  </w:sdt>
  <w:p w:rsidR="00DE0423" w:rsidRDefault="00DE042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08A" w:rsidRDefault="006A008A" w:rsidP="002D1BAA">
      <w:pPr>
        <w:spacing w:after="0" w:line="240" w:lineRule="auto"/>
      </w:pPr>
      <w:r>
        <w:separator/>
      </w:r>
    </w:p>
  </w:footnote>
  <w:footnote w:type="continuationSeparator" w:id="0">
    <w:p w:rsidR="006A008A" w:rsidRDefault="006A008A" w:rsidP="002D1B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B7687"/>
    <w:multiLevelType w:val="hybridMultilevel"/>
    <w:tmpl w:val="C26E69A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nsid w:val="119357A5"/>
    <w:multiLevelType w:val="hybridMultilevel"/>
    <w:tmpl w:val="52DEA9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BA75520"/>
    <w:multiLevelType w:val="hybridMultilevel"/>
    <w:tmpl w:val="CF22C102"/>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
    <w:nsid w:val="2DB0635C"/>
    <w:multiLevelType w:val="hybridMultilevel"/>
    <w:tmpl w:val="08ACEC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4876BAB"/>
    <w:multiLevelType w:val="hybridMultilevel"/>
    <w:tmpl w:val="7774161C"/>
    <w:lvl w:ilvl="0" w:tplc="243ED2A6">
      <w:start w:val="1"/>
      <w:numFmt w:val="bullet"/>
      <w:lvlText w:val=""/>
      <w:lvlJc w:val="left"/>
      <w:pPr>
        <w:ind w:left="749" w:hanging="360"/>
      </w:pPr>
      <w:rPr>
        <w:rFonts w:ascii="Symbol" w:hAnsi="Symbol" w:hint="default"/>
        <w:sz w:val="20"/>
        <w:szCs w:val="20"/>
      </w:rPr>
    </w:lvl>
    <w:lvl w:ilvl="1" w:tplc="04150003" w:tentative="1">
      <w:start w:val="1"/>
      <w:numFmt w:val="bullet"/>
      <w:lvlText w:val="o"/>
      <w:lvlJc w:val="left"/>
      <w:pPr>
        <w:ind w:left="1469" w:hanging="360"/>
      </w:pPr>
      <w:rPr>
        <w:rFonts w:ascii="Courier New" w:hAnsi="Courier New" w:cs="Courier New" w:hint="default"/>
      </w:rPr>
    </w:lvl>
    <w:lvl w:ilvl="2" w:tplc="04150005" w:tentative="1">
      <w:start w:val="1"/>
      <w:numFmt w:val="bullet"/>
      <w:lvlText w:val=""/>
      <w:lvlJc w:val="left"/>
      <w:pPr>
        <w:ind w:left="2189" w:hanging="360"/>
      </w:pPr>
      <w:rPr>
        <w:rFonts w:ascii="Wingdings" w:hAnsi="Wingdings" w:hint="default"/>
      </w:rPr>
    </w:lvl>
    <w:lvl w:ilvl="3" w:tplc="04150001" w:tentative="1">
      <w:start w:val="1"/>
      <w:numFmt w:val="bullet"/>
      <w:lvlText w:val=""/>
      <w:lvlJc w:val="left"/>
      <w:pPr>
        <w:ind w:left="2909" w:hanging="360"/>
      </w:pPr>
      <w:rPr>
        <w:rFonts w:ascii="Symbol" w:hAnsi="Symbol" w:hint="default"/>
      </w:rPr>
    </w:lvl>
    <w:lvl w:ilvl="4" w:tplc="04150003" w:tentative="1">
      <w:start w:val="1"/>
      <w:numFmt w:val="bullet"/>
      <w:lvlText w:val="o"/>
      <w:lvlJc w:val="left"/>
      <w:pPr>
        <w:ind w:left="3629" w:hanging="360"/>
      </w:pPr>
      <w:rPr>
        <w:rFonts w:ascii="Courier New" w:hAnsi="Courier New" w:cs="Courier New" w:hint="default"/>
      </w:rPr>
    </w:lvl>
    <w:lvl w:ilvl="5" w:tplc="04150005" w:tentative="1">
      <w:start w:val="1"/>
      <w:numFmt w:val="bullet"/>
      <w:lvlText w:val=""/>
      <w:lvlJc w:val="left"/>
      <w:pPr>
        <w:ind w:left="4349" w:hanging="360"/>
      </w:pPr>
      <w:rPr>
        <w:rFonts w:ascii="Wingdings" w:hAnsi="Wingdings" w:hint="default"/>
      </w:rPr>
    </w:lvl>
    <w:lvl w:ilvl="6" w:tplc="04150001" w:tentative="1">
      <w:start w:val="1"/>
      <w:numFmt w:val="bullet"/>
      <w:lvlText w:val=""/>
      <w:lvlJc w:val="left"/>
      <w:pPr>
        <w:ind w:left="5069" w:hanging="360"/>
      </w:pPr>
      <w:rPr>
        <w:rFonts w:ascii="Symbol" w:hAnsi="Symbol" w:hint="default"/>
      </w:rPr>
    </w:lvl>
    <w:lvl w:ilvl="7" w:tplc="04150003" w:tentative="1">
      <w:start w:val="1"/>
      <w:numFmt w:val="bullet"/>
      <w:lvlText w:val="o"/>
      <w:lvlJc w:val="left"/>
      <w:pPr>
        <w:ind w:left="5789" w:hanging="360"/>
      </w:pPr>
      <w:rPr>
        <w:rFonts w:ascii="Courier New" w:hAnsi="Courier New" w:cs="Courier New" w:hint="default"/>
      </w:rPr>
    </w:lvl>
    <w:lvl w:ilvl="8" w:tplc="04150005" w:tentative="1">
      <w:start w:val="1"/>
      <w:numFmt w:val="bullet"/>
      <w:lvlText w:val=""/>
      <w:lvlJc w:val="left"/>
      <w:pPr>
        <w:ind w:left="6509" w:hanging="360"/>
      </w:pPr>
      <w:rPr>
        <w:rFonts w:ascii="Wingdings" w:hAnsi="Wingdings" w:hint="default"/>
      </w:rPr>
    </w:lvl>
  </w:abstractNum>
  <w:abstractNum w:abstractNumId="5">
    <w:nsid w:val="487033EA"/>
    <w:multiLevelType w:val="hybridMultilevel"/>
    <w:tmpl w:val="CA6C4394"/>
    <w:lvl w:ilvl="0" w:tplc="243ED2A6">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49A171AC"/>
    <w:multiLevelType w:val="multilevel"/>
    <w:tmpl w:val="4A9CA36A"/>
    <w:styleLink w:val="WW8Num6"/>
    <w:lvl w:ilvl="0">
      <w:start w:val="1"/>
      <w:numFmt w:val="decimal"/>
      <w:lvlText w:val="%1."/>
      <w:lvlJc w:val="left"/>
      <w:rPr>
        <w:b w:val="0"/>
        <w:i w:val="0"/>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4CB8022D"/>
    <w:multiLevelType w:val="hybridMultilevel"/>
    <w:tmpl w:val="4480431C"/>
    <w:lvl w:ilvl="0" w:tplc="243ED2A6">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51BA0E71"/>
    <w:multiLevelType w:val="hybridMultilevel"/>
    <w:tmpl w:val="6F928F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72E103D9"/>
    <w:multiLevelType w:val="hybridMultilevel"/>
    <w:tmpl w:val="2AE29716"/>
    <w:lvl w:ilvl="0" w:tplc="04150011">
      <w:start w:val="1"/>
      <w:numFmt w:val="decimal"/>
      <w:lvlText w:val="%1)"/>
      <w:lvlJc w:val="left"/>
      <w:pPr>
        <w:ind w:left="720" w:hanging="360"/>
      </w:pPr>
      <w:rPr>
        <w:rFonts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74E7210C"/>
    <w:multiLevelType w:val="hybridMultilevel"/>
    <w:tmpl w:val="03680656"/>
    <w:lvl w:ilvl="0" w:tplc="04150011">
      <w:start w:val="1"/>
      <w:numFmt w:val="decimal"/>
      <w:lvlText w:val="%1)"/>
      <w:lvlJc w:val="left"/>
      <w:pPr>
        <w:ind w:left="765" w:hanging="360"/>
      </w:pPr>
      <w:rPr>
        <w:rFont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1">
    <w:nsid w:val="769D47EB"/>
    <w:multiLevelType w:val="hybridMultilevel"/>
    <w:tmpl w:val="9A3C55C0"/>
    <w:lvl w:ilvl="0" w:tplc="35F8C874">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lvlOverride w:ilvl="0">
      <w:lvl w:ilvl="0">
        <w:start w:val="1"/>
        <w:numFmt w:val="decimal"/>
        <w:lvlText w:val="%1."/>
        <w:lvlJc w:val="left"/>
        <w:pPr>
          <w:ind w:left="360" w:hanging="360"/>
        </w:pPr>
        <w:rPr>
          <w:rFonts w:hint="default"/>
          <w:sz w:val="20"/>
          <w:szCs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
    <w:abstractNumId w:val="6"/>
  </w:num>
  <w:num w:numId="3">
    <w:abstractNumId w:val="11"/>
  </w:num>
  <w:num w:numId="4">
    <w:abstractNumId w:val="5"/>
  </w:num>
  <w:num w:numId="5">
    <w:abstractNumId w:val="7"/>
  </w:num>
  <w:num w:numId="6">
    <w:abstractNumId w:val="4"/>
  </w:num>
  <w:num w:numId="7">
    <w:abstractNumId w:val="2"/>
  </w:num>
  <w:num w:numId="8">
    <w:abstractNumId w:val="8"/>
  </w:num>
  <w:num w:numId="9">
    <w:abstractNumId w:val="0"/>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0"/>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002455"/>
    <w:rsid w:val="00002455"/>
    <w:rsid w:val="00004484"/>
    <w:rsid w:val="00047FD4"/>
    <w:rsid w:val="00050A7A"/>
    <w:rsid w:val="00054AF6"/>
    <w:rsid w:val="000821D3"/>
    <w:rsid w:val="00084981"/>
    <w:rsid w:val="00086F7D"/>
    <w:rsid w:val="000B5033"/>
    <w:rsid w:val="000C2462"/>
    <w:rsid w:val="000E04E5"/>
    <w:rsid w:val="000E3C44"/>
    <w:rsid w:val="001107D5"/>
    <w:rsid w:val="00127F50"/>
    <w:rsid w:val="00167EB3"/>
    <w:rsid w:val="001C68D0"/>
    <w:rsid w:val="001E04F6"/>
    <w:rsid w:val="00223D5C"/>
    <w:rsid w:val="002346D6"/>
    <w:rsid w:val="0025697B"/>
    <w:rsid w:val="002D1BAA"/>
    <w:rsid w:val="002E0FD3"/>
    <w:rsid w:val="002E293E"/>
    <w:rsid w:val="002E72A1"/>
    <w:rsid w:val="003479B3"/>
    <w:rsid w:val="003658FF"/>
    <w:rsid w:val="003D5058"/>
    <w:rsid w:val="00434F94"/>
    <w:rsid w:val="004A74B9"/>
    <w:rsid w:val="004B07DA"/>
    <w:rsid w:val="004B151E"/>
    <w:rsid w:val="00501FF2"/>
    <w:rsid w:val="005154C3"/>
    <w:rsid w:val="005606CF"/>
    <w:rsid w:val="005B61DC"/>
    <w:rsid w:val="005E56DA"/>
    <w:rsid w:val="00606491"/>
    <w:rsid w:val="006870C3"/>
    <w:rsid w:val="006A008A"/>
    <w:rsid w:val="006A0CCB"/>
    <w:rsid w:val="006C2014"/>
    <w:rsid w:val="006C7A9E"/>
    <w:rsid w:val="006D57DA"/>
    <w:rsid w:val="006F0026"/>
    <w:rsid w:val="00787F5C"/>
    <w:rsid w:val="00793BB4"/>
    <w:rsid w:val="007F2FD0"/>
    <w:rsid w:val="00843416"/>
    <w:rsid w:val="00843B10"/>
    <w:rsid w:val="008815F2"/>
    <w:rsid w:val="00883E56"/>
    <w:rsid w:val="008A0A73"/>
    <w:rsid w:val="008B13DF"/>
    <w:rsid w:val="008B5C8C"/>
    <w:rsid w:val="00966C2B"/>
    <w:rsid w:val="00972DE6"/>
    <w:rsid w:val="00983902"/>
    <w:rsid w:val="009859CB"/>
    <w:rsid w:val="009B4FFF"/>
    <w:rsid w:val="009C5A71"/>
    <w:rsid w:val="009F51B8"/>
    <w:rsid w:val="00A10A46"/>
    <w:rsid w:val="00A9691F"/>
    <w:rsid w:val="00A97E54"/>
    <w:rsid w:val="00AA19CC"/>
    <w:rsid w:val="00AB1441"/>
    <w:rsid w:val="00AC1E50"/>
    <w:rsid w:val="00AD53B4"/>
    <w:rsid w:val="00B06F0D"/>
    <w:rsid w:val="00B84C0E"/>
    <w:rsid w:val="00BB4DC1"/>
    <w:rsid w:val="00BF721E"/>
    <w:rsid w:val="00C11C01"/>
    <w:rsid w:val="00C273E2"/>
    <w:rsid w:val="00C35350"/>
    <w:rsid w:val="00C62293"/>
    <w:rsid w:val="00C715BD"/>
    <w:rsid w:val="00C868D3"/>
    <w:rsid w:val="00C9410F"/>
    <w:rsid w:val="00CB6541"/>
    <w:rsid w:val="00CE43C5"/>
    <w:rsid w:val="00CE69EF"/>
    <w:rsid w:val="00D204F5"/>
    <w:rsid w:val="00D219C4"/>
    <w:rsid w:val="00D43EBE"/>
    <w:rsid w:val="00D72108"/>
    <w:rsid w:val="00DB2C31"/>
    <w:rsid w:val="00DE0423"/>
    <w:rsid w:val="00DF4823"/>
    <w:rsid w:val="00E24F7D"/>
    <w:rsid w:val="00E43FE3"/>
    <w:rsid w:val="00EB454E"/>
    <w:rsid w:val="00EB5888"/>
    <w:rsid w:val="00ED0D08"/>
    <w:rsid w:val="00ED1356"/>
    <w:rsid w:val="00F20122"/>
    <w:rsid w:val="00F638F7"/>
    <w:rsid w:val="00FA1C4B"/>
    <w:rsid w:val="00FB3C77"/>
    <w:rsid w:val="00FC7A23"/>
    <w:rsid w:val="00FE167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2455"/>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024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002455"/>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8Num6">
    <w:name w:val="WW8Num6"/>
    <w:basedOn w:val="Bezlisty"/>
    <w:rsid w:val="00002455"/>
    <w:pPr>
      <w:numPr>
        <w:numId w:val="2"/>
      </w:numPr>
    </w:pPr>
  </w:style>
  <w:style w:type="paragraph" w:customStyle="1" w:styleId="Textbodyindent">
    <w:name w:val="Text body indent"/>
    <w:basedOn w:val="Standard"/>
    <w:rsid w:val="00002455"/>
    <w:pPr>
      <w:spacing w:line="240" w:lineRule="atLeast"/>
      <w:ind w:left="45"/>
      <w:jc w:val="both"/>
    </w:pPr>
    <w:rPr>
      <w:rFonts w:ascii="Arial" w:hAnsi="Arial" w:cs="Arial"/>
    </w:rPr>
  </w:style>
  <w:style w:type="paragraph" w:styleId="Tekstprzypisukocowego">
    <w:name w:val="endnote text"/>
    <w:basedOn w:val="Normalny"/>
    <w:link w:val="TekstprzypisukocowegoZnak"/>
    <w:uiPriority w:val="99"/>
    <w:semiHidden/>
    <w:unhideWhenUsed/>
    <w:rsid w:val="002D1BA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D1BAA"/>
    <w:rPr>
      <w:sz w:val="20"/>
      <w:szCs w:val="20"/>
    </w:rPr>
  </w:style>
  <w:style w:type="character" w:styleId="Odwoanieprzypisukocowego">
    <w:name w:val="endnote reference"/>
    <w:basedOn w:val="Domylnaczcionkaakapitu"/>
    <w:uiPriority w:val="99"/>
    <w:semiHidden/>
    <w:unhideWhenUsed/>
    <w:rsid w:val="002D1BAA"/>
    <w:rPr>
      <w:vertAlign w:val="superscript"/>
    </w:rPr>
  </w:style>
  <w:style w:type="paragraph" w:styleId="Nagwek">
    <w:name w:val="header"/>
    <w:basedOn w:val="Normalny"/>
    <w:link w:val="NagwekZnak"/>
    <w:uiPriority w:val="99"/>
    <w:semiHidden/>
    <w:unhideWhenUsed/>
    <w:rsid w:val="00AB144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AB1441"/>
  </w:style>
  <w:style w:type="paragraph" w:styleId="Stopka">
    <w:name w:val="footer"/>
    <w:basedOn w:val="Normalny"/>
    <w:link w:val="StopkaZnak"/>
    <w:uiPriority w:val="99"/>
    <w:unhideWhenUsed/>
    <w:rsid w:val="00AB144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B1441"/>
  </w:style>
  <w:style w:type="paragraph" w:styleId="Akapitzlist">
    <w:name w:val="List Paragraph"/>
    <w:basedOn w:val="Normalny"/>
    <w:uiPriority w:val="34"/>
    <w:qFormat/>
    <w:rsid w:val="00C6229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2C5D9D-D114-48BF-9A51-5FB96FB43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9</Pages>
  <Words>3387</Words>
  <Characters>20322</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23662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17</cp:revision>
  <dcterms:created xsi:type="dcterms:W3CDTF">2020-05-19T09:44:00Z</dcterms:created>
  <dcterms:modified xsi:type="dcterms:W3CDTF">2020-06-19T06:35:00Z</dcterms:modified>
</cp:coreProperties>
</file>