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2C" w:rsidRPr="00833E4A" w:rsidRDefault="0022562C" w:rsidP="006846B9">
      <w:pPr>
        <w:pStyle w:val="Style5"/>
        <w:widowControl/>
        <w:spacing w:line="1171" w:lineRule="exact"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833E4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Znak sprawy: ZP.271.2.ZAP.OFERT.02.2017                  </w:t>
      </w:r>
    </w:p>
    <w:p w:rsidR="006846B9" w:rsidRPr="00833E4A" w:rsidRDefault="00B90595" w:rsidP="006846B9">
      <w:pPr>
        <w:pStyle w:val="Style5"/>
        <w:widowControl/>
        <w:spacing w:line="1171" w:lineRule="exact"/>
        <w:jc w:val="right"/>
        <w:rPr>
          <w:rStyle w:val="FontStyle24"/>
          <w:rFonts w:ascii="Times New Roman" w:hAnsi="Times New Roman" w:cs="Times New Roman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Rajcza, dnia  </w:t>
      </w:r>
      <w:r w:rsidR="00B81782">
        <w:rPr>
          <w:rStyle w:val="FontStyle24"/>
          <w:rFonts w:ascii="Times New Roman" w:hAnsi="Times New Roman" w:cs="Times New Roman"/>
          <w:sz w:val="24"/>
          <w:szCs w:val="24"/>
        </w:rPr>
        <w:t>0</w:t>
      </w:r>
      <w:r w:rsidR="00693D0D">
        <w:rPr>
          <w:rStyle w:val="FontStyle24"/>
          <w:rFonts w:ascii="Times New Roman" w:hAnsi="Times New Roman" w:cs="Times New Roman"/>
          <w:sz w:val="24"/>
          <w:szCs w:val="24"/>
        </w:rPr>
        <w:t>5</w:t>
      </w:r>
      <w:r w:rsidR="006846B9" w:rsidRPr="00833E4A">
        <w:rPr>
          <w:rStyle w:val="FontStyle24"/>
          <w:rFonts w:ascii="Times New Roman" w:hAnsi="Times New Roman" w:cs="Times New Roman"/>
          <w:sz w:val="24"/>
          <w:szCs w:val="24"/>
        </w:rPr>
        <w:t>.0</w:t>
      </w:r>
      <w:r w:rsidR="00B81782">
        <w:rPr>
          <w:rStyle w:val="FontStyle24"/>
          <w:rFonts w:ascii="Times New Roman" w:hAnsi="Times New Roman" w:cs="Times New Roman"/>
          <w:sz w:val="24"/>
          <w:szCs w:val="24"/>
        </w:rPr>
        <w:t>4</w:t>
      </w:r>
      <w:r w:rsidR="006846B9" w:rsidRPr="00833E4A">
        <w:rPr>
          <w:rStyle w:val="FontStyle24"/>
          <w:rFonts w:ascii="Times New Roman" w:hAnsi="Times New Roman" w:cs="Times New Roman"/>
          <w:sz w:val="24"/>
          <w:szCs w:val="24"/>
        </w:rPr>
        <w:t>.2017 r.</w:t>
      </w:r>
    </w:p>
    <w:p w:rsidR="00FE22DC" w:rsidRPr="00833E4A" w:rsidRDefault="00C96F71" w:rsidP="0074345E">
      <w:pPr>
        <w:pStyle w:val="Style5"/>
        <w:widowControl/>
        <w:spacing w:line="1171" w:lineRule="exact"/>
        <w:jc w:val="center"/>
        <w:rPr>
          <w:rStyle w:val="FontStyle24"/>
          <w:rFonts w:ascii="Times New Roman" w:hAnsi="Times New Roman" w:cs="Times New Roman"/>
          <w:b/>
          <w:sz w:val="24"/>
          <w:szCs w:val="24"/>
          <w:u w:val="single"/>
        </w:rPr>
      </w:pPr>
      <w:r w:rsidRPr="00833E4A">
        <w:rPr>
          <w:rStyle w:val="FontStyle24"/>
          <w:rFonts w:ascii="Times New Roman" w:hAnsi="Times New Roman" w:cs="Times New Roman"/>
          <w:b/>
          <w:sz w:val="24"/>
          <w:szCs w:val="24"/>
          <w:u w:val="single"/>
        </w:rPr>
        <w:t>ZAP</w:t>
      </w:r>
      <w:r w:rsidR="006846B9" w:rsidRPr="00833E4A">
        <w:rPr>
          <w:rStyle w:val="FontStyle24"/>
          <w:rFonts w:ascii="Times New Roman" w:hAnsi="Times New Roman" w:cs="Times New Roman"/>
          <w:b/>
          <w:sz w:val="24"/>
          <w:szCs w:val="24"/>
          <w:u w:val="single"/>
        </w:rPr>
        <w:t>YTANIE  OFERTOWE</w:t>
      </w:r>
    </w:p>
    <w:p w:rsidR="002877E8" w:rsidRPr="002877E8" w:rsidRDefault="002877E8" w:rsidP="00D11406">
      <w:pPr>
        <w:pStyle w:val="Style6"/>
        <w:widowControl/>
        <w:spacing w:before="226"/>
        <w:rPr>
          <w:rStyle w:val="FontStyle25"/>
          <w:rFonts w:ascii="Times New Roman" w:hAnsi="Times New Roman" w:cs="Times New Roman"/>
          <w:b/>
          <w:sz w:val="22"/>
          <w:szCs w:val="22"/>
        </w:rPr>
      </w:pPr>
      <w:r w:rsidRPr="002877E8">
        <w:rPr>
          <w:rStyle w:val="FontStyle25"/>
          <w:rFonts w:ascii="Times New Roman" w:hAnsi="Times New Roman" w:cs="Times New Roman"/>
          <w:b/>
          <w:sz w:val="22"/>
          <w:szCs w:val="22"/>
        </w:rPr>
        <w:t>ZAMÓWIENIE O WARTOŚCI SZACUNKOWEJ NIEPRZEKRACZAJĄCEJ WYRAŻONEJ W ZŁOTYCH RÓWNOWARTOŚCI KWOTY 30.000 EURO</w:t>
      </w:r>
    </w:p>
    <w:p w:rsidR="00D11406" w:rsidRPr="00833E4A" w:rsidRDefault="0034037D" w:rsidP="00D11406">
      <w:pPr>
        <w:pStyle w:val="Style6"/>
        <w:widowControl/>
        <w:spacing w:before="226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Wójt Gminy Rajcza za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prasza do składania ofert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w postępowaniu o udzielenie zamówienia o wartości szacunkowej </w:t>
      </w:r>
      <w:r w:rsidR="00B54E4D">
        <w:rPr>
          <w:rStyle w:val="FontStyle25"/>
          <w:rFonts w:ascii="Times New Roman" w:hAnsi="Times New Roman" w:cs="Times New Roman"/>
          <w:sz w:val="24"/>
          <w:szCs w:val="24"/>
        </w:rPr>
        <w:t>nieprzekraczającej wyrażonej w złotych równowartości  kwoty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30 000 euro</w:t>
      </w:r>
      <w:r w:rsidR="00B54E4D">
        <w:rPr>
          <w:rStyle w:val="FontStyle25"/>
          <w:rFonts w:ascii="Times New Roman" w:hAnsi="Times New Roman" w:cs="Times New Roman"/>
          <w:sz w:val="24"/>
          <w:szCs w:val="24"/>
        </w:rPr>
        <w:t xml:space="preserve"> tj.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prowadzonym na podstawie art. 4 pkt. 8 ustawy z dnia 29.01.2004 r. Prawo zamówień publicznych (t. j. Dz.U. z 2015 r. poz.2164 z </w:t>
      </w:r>
      <w:proofErr w:type="spellStart"/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późn</w:t>
      </w:r>
      <w:proofErr w:type="spellEnd"/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. zm.)</w:t>
      </w:r>
      <w:r w:rsidR="00B54E4D">
        <w:rPr>
          <w:rStyle w:val="FontStyle25"/>
          <w:rFonts w:ascii="Times New Roman" w:hAnsi="Times New Roman" w:cs="Times New Roman"/>
          <w:sz w:val="24"/>
          <w:szCs w:val="24"/>
        </w:rPr>
        <w:t xml:space="preserve">  w  formie  zapytania  ofertowego,  którego  przedmiotem  jest</w:t>
      </w:r>
      <w:r w:rsidR="00BA30D9" w:rsidRPr="00833E4A">
        <w:rPr>
          <w:rStyle w:val="FontStyle25"/>
          <w:rFonts w:ascii="Times New Roman" w:hAnsi="Times New Roman" w:cs="Times New Roman"/>
          <w:sz w:val="24"/>
          <w:szCs w:val="24"/>
        </w:rPr>
        <w:t>:</w:t>
      </w:r>
      <w:r w:rsidR="00A13E6E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</w:p>
    <w:p w:rsidR="00BA30D9" w:rsidRPr="00D11406" w:rsidRDefault="00D11406" w:rsidP="00D11406">
      <w:pPr>
        <w:pStyle w:val="Style12"/>
        <w:widowControl/>
        <w:spacing w:before="206"/>
        <w:jc w:val="both"/>
        <w:rPr>
          <w:rStyle w:val="FontStyle25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Pn. „Budowa wiaty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turystyczno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–grillowej w Zwardoniu na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Beskidku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” realizowana w ramach projektu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.”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Crossigeo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na Granicy” który współfinansowany jest przez Unię Europejską z Europejskiego Funduszu Rozwoju Regionalnego w ramach Programu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Interreg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V-A Polska – Słowacja 2014-2020 </w:t>
      </w:r>
      <w:r w:rsidR="00233270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</w:rPr>
        <w:t>oraz budżetu państwa za pośrednictwem Euroregionu Beskidy.</w:t>
      </w:r>
    </w:p>
    <w:p w:rsidR="00FE22DC" w:rsidRPr="00833E4A" w:rsidRDefault="00C96F71" w:rsidP="00BA30D9">
      <w:pPr>
        <w:pStyle w:val="Style6"/>
        <w:widowControl/>
        <w:spacing w:before="226"/>
        <w:rPr>
          <w:rStyle w:val="FontStyle27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60823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1.</w:t>
      </w:r>
      <w:r w:rsidR="00C91E63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Zamawiając</w:t>
      </w:r>
      <w:r w:rsidR="00A60823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y (Beneficjent)</w:t>
      </w:r>
      <w:r w:rsidRPr="00833E4A">
        <w:rPr>
          <w:rStyle w:val="FontStyle27"/>
          <w:rFonts w:ascii="Times New Roman" w:hAnsi="Times New Roman" w:cs="Times New Roman"/>
          <w:sz w:val="24"/>
          <w:szCs w:val="24"/>
        </w:rPr>
        <w:t>:</w:t>
      </w:r>
    </w:p>
    <w:p w:rsidR="00C91E63" w:rsidRPr="00A60823" w:rsidRDefault="00A60823" w:rsidP="00A60823">
      <w:pPr>
        <w:pStyle w:val="Tekstpodstawowy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Nazwa  </w:t>
      </w:r>
      <w:r w:rsidR="00C91E63" w:rsidRPr="00A60823">
        <w:rPr>
          <w:sz w:val="24"/>
          <w:szCs w:val="24"/>
        </w:rPr>
        <w:t xml:space="preserve">Gmina Rajcza </w:t>
      </w:r>
    </w:p>
    <w:p w:rsidR="00C91E63" w:rsidRPr="00A60823" w:rsidRDefault="00A60823" w:rsidP="00A60823">
      <w:pPr>
        <w:pStyle w:val="Tekstpodstawowy"/>
        <w:rPr>
          <w:sz w:val="24"/>
          <w:szCs w:val="24"/>
        </w:rPr>
      </w:pPr>
      <w:r w:rsidRPr="00A60823">
        <w:rPr>
          <w:sz w:val="24"/>
          <w:szCs w:val="24"/>
        </w:rPr>
        <w:t xml:space="preserve">    Ulica    </w:t>
      </w:r>
      <w:r w:rsidR="00C91E63" w:rsidRPr="00A60823">
        <w:rPr>
          <w:sz w:val="24"/>
          <w:szCs w:val="24"/>
        </w:rPr>
        <w:t>Górska 1</w:t>
      </w:r>
    </w:p>
    <w:p w:rsidR="00C91E63" w:rsidRPr="00A60823" w:rsidRDefault="00A60823" w:rsidP="00A60823">
      <w:pPr>
        <w:pStyle w:val="Tekstpodstawowy"/>
        <w:rPr>
          <w:sz w:val="24"/>
          <w:szCs w:val="24"/>
        </w:rPr>
      </w:pPr>
      <w:r w:rsidRPr="00A60823">
        <w:rPr>
          <w:sz w:val="24"/>
          <w:szCs w:val="24"/>
        </w:rPr>
        <w:t xml:space="preserve">    Kod pocztowy  </w:t>
      </w:r>
      <w:r w:rsidR="00C91E63" w:rsidRPr="00A60823">
        <w:rPr>
          <w:sz w:val="24"/>
          <w:szCs w:val="24"/>
        </w:rPr>
        <w:t xml:space="preserve">34-370 </w:t>
      </w:r>
    </w:p>
    <w:p w:rsidR="00A60823" w:rsidRPr="00A60823" w:rsidRDefault="00A60823" w:rsidP="00A60823">
      <w:pPr>
        <w:pStyle w:val="Tekstpodstawowy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60823">
        <w:rPr>
          <w:sz w:val="24"/>
          <w:szCs w:val="24"/>
        </w:rPr>
        <w:t>Miejscowość</w:t>
      </w:r>
      <w:r>
        <w:rPr>
          <w:sz w:val="24"/>
          <w:szCs w:val="24"/>
        </w:rPr>
        <w:t>:  Rajcza</w:t>
      </w:r>
    </w:p>
    <w:p w:rsidR="00A60823" w:rsidRDefault="00A60823" w:rsidP="00A6082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Województwo:  śląskie</w:t>
      </w:r>
    </w:p>
    <w:p w:rsidR="00C91E63" w:rsidRPr="00A60823" w:rsidRDefault="00A60823" w:rsidP="00A6082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A60823">
        <w:rPr>
          <w:rFonts w:ascii="Times New Roman" w:hAnsi="Times New Roman" w:cs="Times New Roman"/>
          <w:color w:val="000000"/>
        </w:rPr>
        <w:t>P</w:t>
      </w:r>
      <w:r w:rsidR="00C91E63" w:rsidRPr="00A60823">
        <w:rPr>
          <w:rFonts w:ascii="Times New Roman" w:hAnsi="Times New Roman" w:cs="Times New Roman"/>
          <w:color w:val="000000"/>
        </w:rPr>
        <w:t>ow</w:t>
      </w:r>
      <w:r>
        <w:rPr>
          <w:rFonts w:ascii="Times New Roman" w:hAnsi="Times New Roman" w:cs="Times New Roman"/>
          <w:color w:val="000000"/>
        </w:rPr>
        <w:t xml:space="preserve">iat: </w:t>
      </w:r>
      <w:r w:rsidR="00C91E63" w:rsidRPr="00A608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ż</w:t>
      </w:r>
      <w:r w:rsidR="00C91E63" w:rsidRPr="00A60823">
        <w:rPr>
          <w:rFonts w:ascii="Times New Roman" w:hAnsi="Times New Roman" w:cs="Times New Roman"/>
          <w:color w:val="000000"/>
        </w:rPr>
        <w:t>ywiec</w:t>
      </w:r>
      <w:r>
        <w:rPr>
          <w:rFonts w:ascii="Times New Roman" w:hAnsi="Times New Roman" w:cs="Times New Roman"/>
          <w:color w:val="000000"/>
        </w:rPr>
        <w:t>ki</w:t>
      </w:r>
      <w:r w:rsidR="00C91E63" w:rsidRPr="00A60823">
        <w:rPr>
          <w:rFonts w:ascii="Times New Roman" w:hAnsi="Times New Roman" w:cs="Times New Roman"/>
          <w:color w:val="000000"/>
        </w:rPr>
        <w:t xml:space="preserve">, </w:t>
      </w:r>
    </w:p>
    <w:p w:rsidR="00C91E63" w:rsidRPr="008311E1" w:rsidRDefault="008311E1" w:rsidP="008311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91E63" w:rsidRPr="008311E1">
        <w:rPr>
          <w:rFonts w:ascii="Times New Roman" w:hAnsi="Times New Roman" w:cs="Times New Roman"/>
          <w:color w:val="000000"/>
        </w:rPr>
        <w:t>REGO</w:t>
      </w:r>
      <w:r w:rsidR="00B81782" w:rsidRPr="008311E1">
        <w:rPr>
          <w:rFonts w:ascii="Times New Roman" w:hAnsi="Times New Roman" w:cs="Times New Roman"/>
          <w:color w:val="000000"/>
        </w:rPr>
        <w:t>N 072182692             NIP 5532511</w:t>
      </w:r>
      <w:r w:rsidR="00C91E63" w:rsidRPr="008311E1">
        <w:rPr>
          <w:rFonts w:ascii="Times New Roman" w:hAnsi="Times New Roman" w:cs="Times New Roman"/>
          <w:color w:val="000000"/>
        </w:rPr>
        <w:t>956</w:t>
      </w:r>
    </w:p>
    <w:p w:rsidR="00C91E63" w:rsidRPr="008311E1" w:rsidRDefault="008311E1" w:rsidP="008311E1">
      <w:pPr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    </w:t>
      </w:r>
      <w:r w:rsidR="00C91E63" w:rsidRPr="008311E1">
        <w:rPr>
          <w:rFonts w:ascii="Times New Roman" w:hAnsi="Times New Roman" w:cs="Times New Roman"/>
          <w:color w:val="000000"/>
          <w:u w:val="single"/>
          <w:lang w:val="de-DE"/>
        </w:rPr>
        <w:t>www.rajcza.com.pl</w:t>
      </w:r>
    </w:p>
    <w:p w:rsidR="00C91E63" w:rsidRPr="008311E1" w:rsidRDefault="008311E1" w:rsidP="008311E1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68780B">
        <w:rPr>
          <w:rFonts w:ascii="Times New Roman" w:hAnsi="Times New Roman" w:cs="Times New Roman"/>
          <w:color w:val="000000"/>
          <w:highlight w:val="white"/>
        </w:rPr>
        <w:t xml:space="preserve">    </w:t>
      </w:r>
      <w:r w:rsidR="00C91E63" w:rsidRPr="008311E1">
        <w:rPr>
          <w:rFonts w:ascii="Times New Roman" w:hAnsi="Times New Roman" w:cs="Times New Roman"/>
          <w:color w:val="000000"/>
          <w:highlight w:val="white"/>
          <w:lang w:val="en-US"/>
        </w:rPr>
        <w:t xml:space="preserve">e-mail: </w:t>
      </w:r>
      <w:r w:rsidR="00C91E63" w:rsidRPr="008311E1">
        <w:rPr>
          <w:rFonts w:ascii="Times New Roman" w:hAnsi="Times New Roman" w:cs="Times New Roman"/>
          <w:color w:val="000000"/>
          <w:u w:val="single"/>
          <w:lang w:val="en-US"/>
        </w:rPr>
        <w:t>ugrajcza@rajcza.com.pl</w:t>
      </w:r>
    </w:p>
    <w:p w:rsidR="00C91E63" w:rsidRPr="008311E1" w:rsidRDefault="008311E1" w:rsidP="008311E1">
      <w:pPr>
        <w:jc w:val="both"/>
        <w:rPr>
          <w:rFonts w:ascii="Times New Roman" w:hAnsi="Times New Roman" w:cs="Times New Roman"/>
          <w:color w:val="000000"/>
        </w:rPr>
      </w:pPr>
      <w:r w:rsidRPr="0068780B">
        <w:rPr>
          <w:rFonts w:ascii="Times New Roman" w:hAnsi="Times New Roman" w:cs="Times New Roman"/>
          <w:color w:val="000000"/>
          <w:lang w:val="en-US"/>
        </w:rPr>
        <w:t xml:space="preserve">    </w:t>
      </w:r>
      <w:r w:rsidR="00C91E63" w:rsidRPr="008311E1">
        <w:rPr>
          <w:rFonts w:ascii="Times New Roman" w:hAnsi="Times New Roman" w:cs="Times New Roman"/>
          <w:color w:val="000000"/>
        </w:rPr>
        <w:t>tel.nr. 33/ 8643-155 lub 158,  fax.33/ 8643-887</w:t>
      </w:r>
    </w:p>
    <w:p w:rsidR="00C91E63" w:rsidRDefault="00C91E63" w:rsidP="00C91E63">
      <w:pPr>
        <w:pStyle w:val="Akapitzlist"/>
        <w:spacing w:line="276" w:lineRule="auto"/>
        <w:jc w:val="both"/>
        <w:rPr>
          <w:rFonts w:ascii="Times New Roman" w:hAnsi="Times New Roman" w:cs="Times New Roman"/>
          <w:b/>
        </w:rPr>
      </w:pPr>
    </w:p>
    <w:p w:rsidR="00F45F4E" w:rsidRPr="00833E4A" w:rsidRDefault="00F45F4E" w:rsidP="00C91E63">
      <w:pPr>
        <w:pStyle w:val="Akapitzlist"/>
        <w:spacing w:line="276" w:lineRule="auto"/>
        <w:jc w:val="both"/>
        <w:rPr>
          <w:rFonts w:ascii="Times New Roman" w:hAnsi="Times New Roman" w:cs="Times New Roman"/>
          <w:b/>
        </w:rPr>
      </w:pPr>
    </w:p>
    <w:p w:rsidR="00C91E63" w:rsidRPr="00833E4A" w:rsidRDefault="00C91E63" w:rsidP="00C91E63">
      <w:pPr>
        <w:pStyle w:val="Akapitzlist"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</w:rPr>
        <w:lastRenderedPageBreak/>
        <w:t>Informacje dotyczące zamówień publicznych dostępne są pod adresem:</w:t>
      </w:r>
    </w:p>
    <w:p w:rsidR="00C91E63" w:rsidRDefault="000248A2" w:rsidP="00C91E63">
      <w:pPr>
        <w:pStyle w:val="Akapitzlist"/>
        <w:jc w:val="both"/>
        <w:rPr>
          <w:rFonts w:ascii="Times New Roman" w:hAnsi="Times New Roman" w:cs="Times New Roman"/>
        </w:rPr>
      </w:pPr>
      <w:hyperlink r:id="rId9" w:history="1">
        <w:r w:rsidR="00C91E63" w:rsidRPr="00833E4A">
          <w:rPr>
            <w:rStyle w:val="Hipercze"/>
            <w:rFonts w:ascii="Times New Roman" w:hAnsi="Times New Roman" w:cs="Times New Roman"/>
          </w:rPr>
          <w:t>www.rajcza.com.pl</w:t>
        </w:r>
      </w:hyperlink>
      <w:r w:rsidR="00C91E63" w:rsidRPr="00833E4A">
        <w:rPr>
          <w:rFonts w:ascii="Times New Roman" w:hAnsi="Times New Roman" w:cs="Times New Roman"/>
        </w:rPr>
        <w:t xml:space="preserve">  w zakładce Przetargi.</w:t>
      </w:r>
    </w:p>
    <w:p w:rsidR="00A60823" w:rsidRDefault="00A60823" w:rsidP="00C91E63">
      <w:pPr>
        <w:pStyle w:val="Akapitzlist"/>
        <w:jc w:val="both"/>
        <w:rPr>
          <w:rFonts w:ascii="Times New Roman" w:hAnsi="Times New Roman" w:cs="Times New Roman"/>
        </w:rPr>
      </w:pPr>
    </w:p>
    <w:p w:rsidR="00A60823" w:rsidRDefault="00A60823" w:rsidP="00C91E63">
      <w:pPr>
        <w:pStyle w:val="Akapitzlist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Tytuł projektu: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„Budowa wiaty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turystyczno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–grillowej w Zwardoniu na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Beskidku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”.</w:t>
      </w:r>
    </w:p>
    <w:p w:rsidR="00A60823" w:rsidRPr="00833E4A" w:rsidRDefault="00A60823" w:rsidP="00C91E63">
      <w:pPr>
        <w:pStyle w:val="Akapitzlist"/>
        <w:jc w:val="both"/>
        <w:rPr>
          <w:rStyle w:val="FontStyle27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FE22DC" w:rsidRPr="00833E4A" w:rsidRDefault="00C96F71" w:rsidP="0074345E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427" w:lineRule="exact"/>
        <w:ind w:left="326"/>
        <w:rPr>
          <w:rStyle w:val="FontStyle27"/>
          <w:rFonts w:ascii="Times New Roman" w:hAnsi="Times New Roman" w:cs="Times New Roman"/>
          <w:sz w:val="24"/>
          <w:szCs w:val="24"/>
        </w:rPr>
      </w:pPr>
      <w:r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Rodzaj </w:t>
      </w:r>
      <w:r w:rsidR="00D66186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zamówienia:</w:t>
      </w:r>
      <w:r w:rsidRPr="00833E4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F90DCB" w:rsidRPr="00833E4A">
        <w:rPr>
          <w:rStyle w:val="FontStyle27"/>
          <w:rFonts w:ascii="Times New Roman" w:hAnsi="Times New Roman" w:cs="Times New Roman"/>
          <w:b w:val="0"/>
          <w:sz w:val="24"/>
          <w:szCs w:val="24"/>
        </w:rPr>
        <w:t>Robota budowlana</w:t>
      </w:r>
      <w:r w:rsidR="009E453B" w:rsidRPr="00833E4A">
        <w:rPr>
          <w:rStyle w:val="FontStyle27"/>
          <w:rFonts w:ascii="Times New Roman" w:hAnsi="Times New Roman" w:cs="Times New Roman"/>
          <w:b w:val="0"/>
          <w:sz w:val="24"/>
          <w:szCs w:val="24"/>
        </w:rPr>
        <w:t>.</w:t>
      </w:r>
    </w:p>
    <w:p w:rsidR="009E453B" w:rsidRPr="00833E4A" w:rsidRDefault="009E453B" w:rsidP="009E453B">
      <w:pPr>
        <w:pStyle w:val="Style4"/>
        <w:widowControl/>
        <w:tabs>
          <w:tab w:val="left" w:pos="677"/>
        </w:tabs>
        <w:spacing w:line="427" w:lineRule="exact"/>
        <w:ind w:left="326"/>
        <w:rPr>
          <w:rStyle w:val="FontStyle27"/>
          <w:rFonts w:ascii="Times New Roman" w:hAnsi="Times New Roman" w:cs="Times New Roman"/>
          <w:sz w:val="24"/>
          <w:szCs w:val="24"/>
          <w:u w:val="single"/>
        </w:rPr>
      </w:pPr>
    </w:p>
    <w:p w:rsidR="009E453B" w:rsidRPr="00833E4A" w:rsidRDefault="009E453B" w:rsidP="009E453B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833E4A">
        <w:rPr>
          <w:b/>
          <w:color w:val="000000"/>
          <w:sz w:val="24"/>
          <w:szCs w:val="24"/>
        </w:rPr>
        <w:t>Wspólny Słownik Zamówień:</w:t>
      </w:r>
    </w:p>
    <w:p w:rsidR="00833E4A" w:rsidRPr="00833E4A" w:rsidRDefault="00833E4A" w:rsidP="009E453B">
      <w:pPr>
        <w:pStyle w:val="Tekstpodstawowy"/>
        <w:tabs>
          <w:tab w:val="clear" w:pos="142"/>
          <w:tab w:val="left" w:pos="0"/>
        </w:tabs>
        <w:ind w:left="1440" w:hanging="1440"/>
        <w:jc w:val="left"/>
        <w:rPr>
          <w:b/>
          <w:color w:val="000000"/>
          <w:sz w:val="24"/>
          <w:szCs w:val="24"/>
          <w:u w:val="single"/>
        </w:rPr>
      </w:pPr>
    </w:p>
    <w:p w:rsidR="009E453B" w:rsidRPr="00833E4A" w:rsidRDefault="009E453B" w:rsidP="009E453B">
      <w:pPr>
        <w:pStyle w:val="Tekstpodstawowy"/>
        <w:tabs>
          <w:tab w:val="clear" w:pos="142"/>
          <w:tab w:val="left" w:pos="0"/>
        </w:tabs>
        <w:ind w:left="1440" w:hanging="1440"/>
        <w:jc w:val="left"/>
        <w:rPr>
          <w:b/>
          <w:color w:val="000000"/>
          <w:sz w:val="24"/>
          <w:szCs w:val="24"/>
        </w:rPr>
      </w:pPr>
      <w:r w:rsidRPr="00833E4A">
        <w:rPr>
          <w:b/>
          <w:color w:val="000000"/>
          <w:sz w:val="24"/>
          <w:szCs w:val="24"/>
          <w:u w:val="single"/>
        </w:rPr>
        <w:t>CPV</w:t>
      </w:r>
      <w:r w:rsidRPr="00833E4A">
        <w:rPr>
          <w:b/>
          <w:color w:val="000000"/>
          <w:sz w:val="24"/>
          <w:szCs w:val="24"/>
        </w:rPr>
        <w:t>:</w:t>
      </w:r>
    </w:p>
    <w:p w:rsidR="00833E4A" w:rsidRDefault="009E453B" w:rsidP="00833E4A">
      <w:pPr>
        <w:rPr>
          <w:rFonts w:ascii="Times New Roman" w:hAnsi="Times New Roman" w:cs="Times New Roman"/>
          <w:b/>
        </w:rPr>
      </w:pPr>
      <w:r w:rsidRPr="00833E4A">
        <w:rPr>
          <w:rFonts w:ascii="Times New Roman" w:hAnsi="Times New Roman" w:cs="Times New Roman"/>
          <w:b/>
        </w:rPr>
        <w:t>452</w:t>
      </w:r>
      <w:r w:rsidR="00833E4A" w:rsidRPr="00833E4A">
        <w:rPr>
          <w:rFonts w:ascii="Times New Roman" w:hAnsi="Times New Roman" w:cs="Times New Roman"/>
          <w:b/>
        </w:rPr>
        <w:t>0</w:t>
      </w:r>
      <w:r w:rsidRPr="00833E4A">
        <w:rPr>
          <w:rFonts w:ascii="Times New Roman" w:hAnsi="Times New Roman" w:cs="Times New Roman"/>
          <w:b/>
        </w:rPr>
        <w:t>0000-</w:t>
      </w:r>
      <w:r w:rsidR="00833E4A" w:rsidRPr="00833E4A">
        <w:rPr>
          <w:rFonts w:ascii="Times New Roman" w:hAnsi="Times New Roman" w:cs="Times New Roman"/>
          <w:b/>
        </w:rPr>
        <w:t xml:space="preserve">9  </w:t>
      </w:r>
      <w:r w:rsidRPr="00833E4A">
        <w:rPr>
          <w:rFonts w:ascii="Times New Roman" w:hAnsi="Times New Roman" w:cs="Times New Roman"/>
          <w:b/>
        </w:rPr>
        <w:t xml:space="preserve">Roboty </w:t>
      </w:r>
      <w:r w:rsidR="00833E4A" w:rsidRPr="00833E4A">
        <w:rPr>
          <w:rFonts w:ascii="Times New Roman" w:hAnsi="Times New Roman" w:cs="Times New Roman"/>
          <w:b/>
        </w:rPr>
        <w:t>b</w:t>
      </w:r>
      <w:r w:rsidRPr="00833E4A">
        <w:rPr>
          <w:rFonts w:ascii="Times New Roman" w:hAnsi="Times New Roman" w:cs="Times New Roman"/>
          <w:b/>
        </w:rPr>
        <w:t>udowlane</w:t>
      </w:r>
      <w:r w:rsidR="00833E4A" w:rsidRPr="00833E4A">
        <w:rPr>
          <w:rFonts w:ascii="Times New Roman" w:hAnsi="Times New Roman" w:cs="Times New Roman"/>
          <w:b/>
        </w:rPr>
        <w:t xml:space="preserve"> w zakresie wznoszenia kompletnych obiektów </w:t>
      </w:r>
      <w:r w:rsidR="00833E4A">
        <w:rPr>
          <w:rFonts w:ascii="Times New Roman" w:hAnsi="Times New Roman" w:cs="Times New Roman"/>
          <w:b/>
        </w:rPr>
        <w:t xml:space="preserve">  </w:t>
      </w:r>
    </w:p>
    <w:p w:rsidR="00833E4A" w:rsidRDefault="00833E4A" w:rsidP="00833E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833E4A">
        <w:rPr>
          <w:rFonts w:ascii="Times New Roman" w:hAnsi="Times New Roman" w:cs="Times New Roman"/>
          <w:b/>
        </w:rPr>
        <w:t>budowlanych</w:t>
      </w:r>
      <w:r w:rsidR="009E453B" w:rsidRPr="00833E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lub ich części oraz roboty w zakresie inżynierii lądowej</w:t>
      </w:r>
    </w:p>
    <w:p w:rsidR="009E56DA" w:rsidRPr="00765D48" w:rsidRDefault="00833E4A" w:rsidP="00765D48">
      <w:pPr>
        <w:rPr>
          <w:rStyle w:val="FontStyle27"/>
          <w:rFonts w:ascii="Times New Roman" w:hAnsi="Times New Roman" w:cs="Times New Roman"/>
          <w:bCs w:val="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i wodnej.</w:t>
      </w:r>
      <w:r w:rsidR="009E453B" w:rsidRPr="00833E4A">
        <w:rPr>
          <w:rFonts w:ascii="Times New Roman" w:hAnsi="Times New Roman" w:cs="Times New Roman"/>
          <w:b/>
        </w:rPr>
        <w:t xml:space="preserve"> </w:t>
      </w:r>
    </w:p>
    <w:p w:rsidR="0074345E" w:rsidRPr="00833E4A" w:rsidRDefault="00B90595" w:rsidP="0074345E">
      <w:pPr>
        <w:pStyle w:val="Style12"/>
        <w:widowControl/>
        <w:spacing w:before="206"/>
        <w:ind w:left="341"/>
        <w:jc w:val="both"/>
        <w:rPr>
          <w:rFonts w:ascii="Times New Roman" w:hAnsi="Times New Roman" w:cs="Times New Roman"/>
          <w:b/>
          <w:bCs/>
          <w:spacing w:val="10"/>
          <w:u w:val="single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3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="0074345E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Opis przedmiotu zamówienia:</w:t>
      </w:r>
    </w:p>
    <w:p w:rsidR="00FE22DC" w:rsidRPr="00833E4A" w:rsidRDefault="00FE22DC" w:rsidP="0074345E">
      <w:pPr>
        <w:pStyle w:val="Style12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926DB" w:rsidRPr="001943CF" w:rsidRDefault="00B926DB" w:rsidP="00B926DB">
      <w:pPr>
        <w:ind w:firstLine="709"/>
        <w:jc w:val="both"/>
        <w:rPr>
          <w:rFonts w:ascii="Times New Roman" w:hAnsi="Times New Roman" w:cs="Times New Roman"/>
        </w:rPr>
      </w:pPr>
      <w:r w:rsidRPr="009C6632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>zamówienia</w:t>
      </w:r>
      <w:r w:rsidRPr="009C6632">
        <w:rPr>
          <w:rFonts w:ascii="Times New Roman" w:hAnsi="Times New Roman" w:cs="Times New Roman"/>
        </w:rPr>
        <w:t xml:space="preserve"> jest budowa wiaty turystyczno-grillowej w Zwardoniu na Beskidu, na działkach nr 598 i 599</w:t>
      </w:r>
      <w:r>
        <w:rPr>
          <w:rFonts w:ascii="Times New Roman" w:hAnsi="Times New Roman" w:cs="Times New Roman"/>
        </w:rPr>
        <w:t xml:space="preserve"> w ramach projektu pn. </w:t>
      </w:r>
      <w:r w:rsidRPr="001943CF">
        <w:rPr>
          <w:rFonts w:ascii="Times New Roman" w:hAnsi="Times New Roman" w:cs="Times New Roman"/>
          <w:b/>
        </w:rPr>
        <w:t>„</w:t>
      </w:r>
      <w:proofErr w:type="spellStart"/>
      <w:r w:rsidRPr="001943CF">
        <w:rPr>
          <w:rFonts w:ascii="Times New Roman" w:hAnsi="Times New Roman" w:cs="Times New Roman"/>
          <w:b/>
        </w:rPr>
        <w:t>Crossigeo</w:t>
      </w:r>
      <w:proofErr w:type="spellEnd"/>
      <w:r w:rsidRPr="001943CF">
        <w:rPr>
          <w:rFonts w:ascii="Times New Roman" w:hAnsi="Times New Roman" w:cs="Times New Roman"/>
          <w:b/>
        </w:rPr>
        <w:t xml:space="preserve"> na Granicy”</w:t>
      </w:r>
      <w:r>
        <w:rPr>
          <w:rFonts w:ascii="Times New Roman" w:hAnsi="Times New Roman" w:cs="Times New Roman"/>
        </w:rPr>
        <w:t xml:space="preserve">. </w:t>
      </w:r>
      <w:r w:rsidRPr="001943CF">
        <w:rPr>
          <w:rFonts w:ascii="Times New Roman" w:hAnsi="Times New Roman" w:cs="Times New Roman"/>
        </w:rPr>
        <w:t>Działki Nr 598 i 599, na których planowana jest inwestycja, posiadają is</w:t>
      </w:r>
      <w:r>
        <w:rPr>
          <w:rFonts w:ascii="Times New Roman" w:hAnsi="Times New Roman" w:cs="Times New Roman"/>
        </w:rPr>
        <w:t xml:space="preserve">tniejący dostęp do drogi </w:t>
      </w:r>
      <w:r w:rsidRPr="001943CF">
        <w:rPr>
          <w:rFonts w:ascii="Times New Roman" w:hAnsi="Times New Roman" w:cs="Times New Roman"/>
        </w:rPr>
        <w:t>publicznej – znajdują się w jej bezpośrednim sąsiedztwie.</w:t>
      </w:r>
    </w:p>
    <w:p w:rsidR="00B926DB" w:rsidRDefault="00B926DB" w:rsidP="00B926DB">
      <w:pPr>
        <w:jc w:val="both"/>
        <w:rPr>
          <w:rFonts w:ascii="Times New Roman" w:hAnsi="Times New Roman" w:cs="Times New Roman"/>
        </w:rPr>
      </w:pPr>
    </w:p>
    <w:p w:rsidR="00B926DB" w:rsidRPr="001943CF" w:rsidRDefault="00B926DB" w:rsidP="00765D48">
      <w:pPr>
        <w:ind w:firstLine="709"/>
        <w:jc w:val="both"/>
        <w:rPr>
          <w:rFonts w:ascii="Times New Roman" w:hAnsi="Times New Roman" w:cs="Times New Roman"/>
        </w:rPr>
      </w:pPr>
      <w:r w:rsidRPr="001943CF">
        <w:rPr>
          <w:rFonts w:ascii="Times New Roman" w:hAnsi="Times New Roman" w:cs="Times New Roman"/>
        </w:rPr>
        <w:t xml:space="preserve">Wiata turystyczno-grillowa, będąca przedmiotem </w:t>
      </w:r>
      <w:r>
        <w:rPr>
          <w:rFonts w:ascii="Times New Roman" w:hAnsi="Times New Roman" w:cs="Times New Roman"/>
        </w:rPr>
        <w:t>zamówienia</w:t>
      </w:r>
      <w:r w:rsidRPr="001943CF">
        <w:rPr>
          <w:rFonts w:ascii="Times New Roman" w:hAnsi="Times New Roman" w:cs="Times New Roman"/>
        </w:rPr>
        <w:t xml:space="preserve"> ma długość 9,2m i szerokość</w:t>
      </w:r>
      <w:r w:rsidR="00765D48"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4,2m, mierząc po obrysie zewnętrznym słupów. W środku długości zaprojektowano wysunięcie</w:t>
      </w:r>
      <w:r w:rsidR="00765D48"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zadaszenia wiaty tworząc przestrzeń o wymiarach 2,34x1,5m. Wiata jest obiektem parterowym,</w:t>
      </w:r>
      <w:r w:rsidR="00765D48">
        <w:rPr>
          <w:rFonts w:ascii="Times New Roman" w:hAnsi="Times New Roman" w:cs="Times New Roman"/>
        </w:rPr>
        <w:t xml:space="preserve">  </w:t>
      </w:r>
      <w:r w:rsidRPr="001943CF">
        <w:rPr>
          <w:rFonts w:ascii="Times New Roman" w:hAnsi="Times New Roman" w:cs="Times New Roman"/>
        </w:rPr>
        <w:t>niepodpiwniczonym. Zaprojektowano drewnianą konstrukcję wiaty, z dachem w konstrukcji drewnianej,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dwuspadowym, półszczytowym. Wiata zostanie posadowiona na fundamencie żelbetowym. Pomiędzy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słupami ściany bocznej zaprojektowano wypełnienie w postaci ściany z bali drewnianych o szerokości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20cm, mszonych. Bale należy wykonać o wymiarze 20x20cm z fazowanymi krawędziami na szerokość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1,5cm. W ścianie należy wykonać okno drewniane ze szprosami bez szklenia o wymiarach 60x70cm,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na wysokości 1,0m od posadzki. Od strony zewnętrznej należy wykonać okiennice ruchome. Elementy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konstrukcyjne drewniane należy łączyć ze sobą na tradycyjne złącza ciesielskie.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Słupy drewniane 20x20cm zostaną osadzone na kotwach ukrytych, połączone będą z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ozdobnymi mieczami 10x16cm na wrąb. Słupy zostaną posadowione na filarach żelbetowych 25x25cm,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a ściana na ławie żelbetowej o szerokości 25cm. Poziom posadowienia fundamentów min. 1,2m poniżej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poziomu terenu. Układ słupów zostanie zwieńczony obwodowo płatwią drewnianą o wymiarach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20x20cm. Na zaciętych płatwiach ułożone zostaną zacięte belki stropowe 18x24cm w rozstawie ok.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1,08m. W poprzek belek zostaną ułożone dwie murłaty 20x20cm, zaciosane na belkach stropowych.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Konstrukcję dachu stanowić będą pary krokwi głównych opartych (zaciosanych) na murłatach i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połączonych z belkami stropowymi. Krokwie te należy zakończyć przy okapie ozdobnymi nacięciami.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Kąt nachylenia głównej połaci dachowej oraz okapów w ścianach półszczytowych to 45°. Połacie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 xml:space="preserve">dachowe zostaną </w:t>
      </w:r>
      <w:proofErr w:type="spellStart"/>
      <w:r w:rsidRPr="001943CF">
        <w:rPr>
          <w:rFonts w:ascii="Times New Roman" w:hAnsi="Times New Roman" w:cs="Times New Roman"/>
        </w:rPr>
        <w:t>zadeskowane</w:t>
      </w:r>
      <w:proofErr w:type="spellEnd"/>
      <w:r w:rsidRPr="001943CF">
        <w:rPr>
          <w:rFonts w:ascii="Times New Roman" w:hAnsi="Times New Roman" w:cs="Times New Roman"/>
        </w:rPr>
        <w:t xml:space="preserve">, </w:t>
      </w:r>
      <w:proofErr w:type="spellStart"/>
      <w:r w:rsidRPr="001943CF">
        <w:rPr>
          <w:rFonts w:ascii="Times New Roman" w:hAnsi="Times New Roman" w:cs="Times New Roman"/>
        </w:rPr>
        <w:t>ołacone</w:t>
      </w:r>
      <w:proofErr w:type="spellEnd"/>
      <w:r w:rsidRPr="001943CF">
        <w:rPr>
          <w:rFonts w:ascii="Times New Roman" w:hAnsi="Times New Roman" w:cs="Times New Roman"/>
        </w:rPr>
        <w:t xml:space="preserve"> i pokryte blachą </w:t>
      </w:r>
      <w:proofErr w:type="spellStart"/>
      <w:r w:rsidRPr="001943CF">
        <w:rPr>
          <w:rFonts w:ascii="Times New Roman" w:hAnsi="Times New Roman" w:cs="Times New Roman"/>
        </w:rPr>
        <w:t>gontopodobną</w:t>
      </w:r>
      <w:proofErr w:type="spellEnd"/>
      <w:r w:rsidRPr="001943CF">
        <w:rPr>
          <w:rFonts w:ascii="Times New Roman" w:hAnsi="Times New Roman" w:cs="Times New Roman"/>
        </w:rPr>
        <w:t xml:space="preserve"> z posypką. Ściany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półszczytowe zostaną odeskowane na łatach deskami. Wykończenie odeskowania w dachu głównym w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 xml:space="preserve">sposób regionalny, wzór promieni słonecznych. W półszczycie w </w:t>
      </w:r>
      <w:proofErr w:type="spellStart"/>
      <w:r w:rsidRPr="001943CF">
        <w:rPr>
          <w:rFonts w:ascii="Times New Roman" w:hAnsi="Times New Roman" w:cs="Times New Roman"/>
        </w:rPr>
        <w:t>giblu</w:t>
      </w:r>
      <w:proofErr w:type="spellEnd"/>
      <w:r w:rsidRPr="001943CF">
        <w:rPr>
          <w:rFonts w:ascii="Times New Roman" w:hAnsi="Times New Roman" w:cs="Times New Roman"/>
        </w:rPr>
        <w:t>, nad wejściem głównym do wiaty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 xml:space="preserve">należy zamieścić napis </w:t>
      </w:r>
      <w:r w:rsidRPr="001943CF">
        <w:rPr>
          <w:rFonts w:ascii="Times New Roman" w:hAnsi="Times New Roman" w:cs="Times New Roman"/>
        </w:rPr>
        <w:lastRenderedPageBreak/>
        <w:t xml:space="preserve">„Gmina Rajcza” wraz z herbem gminy. </w:t>
      </w:r>
    </w:p>
    <w:p w:rsidR="00B926DB" w:rsidRPr="001943CF" w:rsidRDefault="00B926DB" w:rsidP="00B926DB">
      <w:pPr>
        <w:jc w:val="both"/>
        <w:rPr>
          <w:rFonts w:ascii="Times New Roman" w:hAnsi="Times New Roman" w:cs="Times New Roman"/>
          <w:bCs/>
        </w:rPr>
      </w:pPr>
      <w:r w:rsidRPr="001943CF">
        <w:rPr>
          <w:rFonts w:ascii="Times New Roman" w:hAnsi="Times New Roman" w:cs="Times New Roman"/>
        </w:rPr>
        <w:t>Wiata turystyczno-grillowa zostanie wyposażona w grilla, blat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roboczy oraz stoliki i ławki drewniane, stylowe. Teren, na którym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zlokalizowana jest wiata turystyczno-grillowa należy wyposażyć w tablicę informacyjną z regulaminem</w:t>
      </w:r>
      <w:r>
        <w:rPr>
          <w:rFonts w:ascii="Times New Roman" w:hAnsi="Times New Roman" w:cs="Times New Roman"/>
        </w:rPr>
        <w:t xml:space="preserve"> </w:t>
      </w:r>
      <w:r w:rsidRPr="001943CF">
        <w:rPr>
          <w:rFonts w:ascii="Times New Roman" w:hAnsi="Times New Roman" w:cs="Times New Roman"/>
        </w:rPr>
        <w:t>użytkowania.</w:t>
      </w:r>
    </w:p>
    <w:p w:rsidR="00B926DB" w:rsidRDefault="00B926DB" w:rsidP="009E453B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</w:pPr>
    </w:p>
    <w:p w:rsidR="009E453B" w:rsidRPr="00833E4A" w:rsidRDefault="009E453B" w:rsidP="009E453B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</w:pPr>
      <w:r w:rsidRPr="00833E4A">
        <w:t>Szczegółowy zakres przedmiotu zamówienia określony jest w przedmiarze robót, projekcie budowlanym  i specyfikacji technicznej wykonania i odbioru robót budowlany</w:t>
      </w:r>
      <w:r w:rsidR="00C0162B" w:rsidRPr="00833E4A">
        <w:t>ch, stanowiących załączniki do  Zapytania  ofertowego</w:t>
      </w:r>
      <w:r w:rsidRPr="00833E4A">
        <w:t>.</w:t>
      </w:r>
    </w:p>
    <w:p w:rsidR="00765D48" w:rsidRPr="00833E4A" w:rsidRDefault="00765D48" w:rsidP="009E453B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9E453B" w:rsidRPr="00833E4A" w:rsidRDefault="009E453B" w:rsidP="000B39D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</w:rPr>
        <w:t>Przedmiot zamówienia należy wykonać zgodnie z:</w:t>
      </w:r>
    </w:p>
    <w:p w:rsidR="009E453B" w:rsidRPr="00833E4A" w:rsidRDefault="009E453B" w:rsidP="009E453B">
      <w:pPr>
        <w:pStyle w:val="Tekstpodstawowy3"/>
        <w:numPr>
          <w:ilvl w:val="2"/>
          <w:numId w:val="28"/>
        </w:numPr>
        <w:tabs>
          <w:tab w:val="clear" w:pos="36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833E4A">
        <w:rPr>
          <w:sz w:val="24"/>
          <w:szCs w:val="24"/>
        </w:rPr>
        <w:t>przedmiar</w:t>
      </w:r>
      <w:r w:rsidRPr="00833E4A">
        <w:rPr>
          <w:sz w:val="24"/>
          <w:szCs w:val="24"/>
          <w:lang w:val="pl-PL"/>
        </w:rPr>
        <w:t>em</w:t>
      </w:r>
      <w:r w:rsidRPr="00833E4A">
        <w:rPr>
          <w:sz w:val="24"/>
          <w:szCs w:val="24"/>
        </w:rPr>
        <w:t xml:space="preserve"> robót</w:t>
      </w:r>
      <w:r w:rsidRPr="00833E4A">
        <w:rPr>
          <w:sz w:val="24"/>
          <w:szCs w:val="24"/>
          <w:lang w:val="pl-PL"/>
        </w:rPr>
        <w:t xml:space="preserve"> </w:t>
      </w:r>
      <w:r w:rsidRPr="00833E4A">
        <w:rPr>
          <w:sz w:val="24"/>
          <w:szCs w:val="24"/>
        </w:rPr>
        <w:t>stanowiącym</w:t>
      </w:r>
      <w:r w:rsidRPr="00833E4A">
        <w:rPr>
          <w:sz w:val="24"/>
          <w:szCs w:val="24"/>
          <w:lang w:val="pl-PL"/>
        </w:rPr>
        <w:t xml:space="preserve"> </w:t>
      </w:r>
      <w:r w:rsidRPr="00833E4A">
        <w:rPr>
          <w:b/>
          <w:sz w:val="24"/>
          <w:szCs w:val="24"/>
        </w:rPr>
        <w:t xml:space="preserve">Załącznik Nr </w:t>
      </w:r>
      <w:r w:rsidR="005964EB" w:rsidRPr="00833E4A">
        <w:rPr>
          <w:b/>
          <w:sz w:val="24"/>
          <w:szCs w:val="24"/>
          <w:lang w:val="pl-PL"/>
        </w:rPr>
        <w:t>5</w:t>
      </w:r>
      <w:r w:rsidRPr="00833E4A">
        <w:rPr>
          <w:b/>
          <w:sz w:val="24"/>
          <w:szCs w:val="24"/>
          <w:lang w:val="pl-PL"/>
        </w:rPr>
        <w:t xml:space="preserve"> </w:t>
      </w:r>
      <w:r w:rsidRPr="00833E4A">
        <w:rPr>
          <w:b/>
          <w:sz w:val="24"/>
          <w:szCs w:val="24"/>
        </w:rPr>
        <w:t xml:space="preserve">do </w:t>
      </w:r>
      <w:r w:rsidR="00BA30D9" w:rsidRPr="00833E4A">
        <w:rPr>
          <w:b/>
          <w:sz w:val="24"/>
          <w:szCs w:val="24"/>
          <w:lang w:val="pl-PL"/>
        </w:rPr>
        <w:t xml:space="preserve"> zapytania ofertowego</w:t>
      </w:r>
      <w:r w:rsidRPr="00833E4A">
        <w:rPr>
          <w:sz w:val="24"/>
          <w:szCs w:val="24"/>
        </w:rPr>
        <w:t xml:space="preserve">, </w:t>
      </w:r>
    </w:p>
    <w:p w:rsidR="009E453B" w:rsidRPr="00833E4A" w:rsidRDefault="009E453B" w:rsidP="009E453B">
      <w:pPr>
        <w:pStyle w:val="Tekstpodstawowy3"/>
        <w:numPr>
          <w:ilvl w:val="2"/>
          <w:numId w:val="28"/>
        </w:numPr>
        <w:tabs>
          <w:tab w:val="clear" w:pos="36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833E4A">
        <w:rPr>
          <w:sz w:val="24"/>
          <w:szCs w:val="24"/>
        </w:rPr>
        <w:t xml:space="preserve">specyfikacją techniczną wykonania i odbioru robót budowlanych stanowiącą </w:t>
      </w:r>
      <w:r w:rsidRPr="00833E4A">
        <w:rPr>
          <w:b/>
          <w:sz w:val="24"/>
          <w:szCs w:val="24"/>
        </w:rPr>
        <w:t>Załącznik Nr</w:t>
      </w:r>
      <w:r w:rsidRPr="00833E4A">
        <w:rPr>
          <w:b/>
          <w:sz w:val="24"/>
          <w:szCs w:val="24"/>
          <w:lang w:val="pl-PL"/>
        </w:rPr>
        <w:t> </w:t>
      </w:r>
      <w:r w:rsidR="005964EB" w:rsidRPr="00833E4A">
        <w:rPr>
          <w:b/>
          <w:sz w:val="24"/>
          <w:szCs w:val="24"/>
          <w:lang w:val="pl-PL"/>
        </w:rPr>
        <w:t>6</w:t>
      </w:r>
      <w:r w:rsidRPr="00833E4A">
        <w:rPr>
          <w:b/>
          <w:sz w:val="24"/>
          <w:szCs w:val="24"/>
          <w:lang w:val="pl-PL"/>
        </w:rPr>
        <w:t xml:space="preserve"> </w:t>
      </w:r>
      <w:r w:rsidRPr="00833E4A">
        <w:rPr>
          <w:b/>
          <w:sz w:val="24"/>
          <w:szCs w:val="24"/>
        </w:rPr>
        <w:t xml:space="preserve">do </w:t>
      </w:r>
      <w:r w:rsidR="00BA30D9" w:rsidRPr="00833E4A">
        <w:rPr>
          <w:b/>
          <w:sz w:val="24"/>
          <w:szCs w:val="24"/>
          <w:lang w:val="pl-PL"/>
        </w:rPr>
        <w:t xml:space="preserve"> zapytania ofertowego</w:t>
      </w:r>
      <w:r w:rsidRPr="00833E4A">
        <w:rPr>
          <w:sz w:val="24"/>
          <w:szCs w:val="24"/>
          <w:lang w:val="pl-PL"/>
        </w:rPr>
        <w:t>,</w:t>
      </w:r>
    </w:p>
    <w:p w:rsidR="009E453B" w:rsidRPr="00833E4A" w:rsidRDefault="009E453B" w:rsidP="009E453B">
      <w:pPr>
        <w:pStyle w:val="Tekstpodstawowy3"/>
        <w:numPr>
          <w:ilvl w:val="2"/>
          <w:numId w:val="28"/>
        </w:numPr>
        <w:tabs>
          <w:tab w:val="clear" w:pos="360"/>
          <w:tab w:val="num" w:pos="900"/>
        </w:tabs>
        <w:spacing w:after="0"/>
        <w:ind w:left="900"/>
        <w:jc w:val="both"/>
        <w:rPr>
          <w:sz w:val="24"/>
          <w:szCs w:val="24"/>
        </w:rPr>
      </w:pPr>
      <w:r w:rsidRPr="00833E4A">
        <w:rPr>
          <w:sz w:val="24"/>
          <w:szCs w:val="24"/>
          <w:lang w:val="pl-PL"/>
        </w:rPr>
        <w:t xml:space="preserve">Projektem budowlanym uproszczonym stanowiącym  </w:t>
      </w:r>
      <w:r w:rsidRPr="00833E4A">
        <w:rPr>
          <w:b/>
          <w:sz w:val="24"/>
          <w:szCs w:val="24"/>
        </w:rPr>
        <w:t xml:space="preserve">Załącznik Nr </w:t>
      </w:r>
      <w:r w:rsidR="005964EB" w:rsidRPr="00833E4A">
        <w:rPr>
          <w:b/>
          <w:sz w:val="24"/>
          <w:szCs w:val="24"/>
          <w:lang w:val="pl-PL"/>
        </w:rPr>
        <w:t>7</w:t>
      </w:r>
      <w:r w:rsidRPr="00833E4A">
        <w:rPr>
          <w:b/>
          <w:sz w:val="24"/>
          <w:szCs w:val="24"/>
          <w:lang w:val="pl-PL"/>
        </w:rPr>
        <w:t xml:space="preserve"> </w:t>
      </w:r>
      <w:r w:rsidRPr="00833E4A">
        <w:rPr>
          <w:b/>
          <w:sz w:val="24"/>
          <w:szCs w:val="24"/>
        </w:rPr>
        <w:t xml:space="preserve">do </w:t>
      </w:r>
      <w:r w:rsidR="00BA30D9" w:rsidRPr="00833E4A">
        <w:rPr>
          <w:b/>
          <w:sz w:val="24"/>
          <w:szCs w:val="24"/>
          <w:lang w:val="pl-PL"/>
        </w:rPr>
        <w:t xml:space="preserve"> zapytania ofertowego</w:t>
      </w:r>
      <w:r w:rsidRPr="00833E4A">
        <w:rPr>
          <w:b/>
          <w:sz w:val="24"/>
          <w:szCs w:val="24"/>
          <w:lang w:val="pl-PL"/>
        </w:rPr>
        <w:t>.</w:t>
      </w:r>
    </w:p>
    <w:p w:rsidR="00765D48" w:rsidRDefault="00765D48" w:rsidP="009E453B">
      <w:pPr>
        <w:jc w:val="both"/>
        <w:rPr>
          <w:rFonts w:ascii="Times New Roman" w:hAnsi="Times New Roman" w:cs="Times New Roman"/>
        </w:rPr>
      </w:pPr>
    </w:p>
    <w:p w:rsidR="009E453B" w:rsidRPr="00833E4A" w:rsidRDefault="009E453B" w:rsidP="009E453B">
      <w:pPr>
        <w:jc w:val="both"/>
        <w:rPr>
          <w:rFonts w:ascii="Times New Roman" w:hAnsi="Times New Roman" w:cs="Times New Roman"/>
          <w:bCs/>
        </w:rPr>
      </w:pPr>
      <w:r w:rsidRPr="00833E4A">
        <w:rPr>
          <w:rFonts w:ascii="Times New Roman" w:hAnsi="Times New Roman" w:cs="Times New Roman"/>
        </w:rPr>
        <w:t xml:space="preserve">Zamawiający dopuszcza zastosowanie rozwiązań równoważnych do opisanych w specyfikacji technicznej wykonania i odbioru robót budowlanych na warunkach określonych w ustawie. </w:t>
      </w:r>
      <w:r w:rsidRPr="00833E4A">
        <w:rPr>
          <w:rFonts w:ascii="Times New Roman" w:hAnsi="Times New Roman" w:cs="Times New Roman"/>
          <w:bCs/>
        </w:rPr>
        <w:t xml:space="preserve">Jeśli dokumentacja projektowa lub inna część  zapytania ofertowego </w:t>
      </w:r>
      <w:r w:rsidR="00BA30D9" w:rsidRPr="00833E4A">
        <w:rPr>
          <w:rFonts w:ascii="Times New Roman" w:hAnsi="Times New Roman" w:cs="Times New Roman"/>
          <w:bCs/>
        </w:rPr>
        <w:t xml:space="preserve"> </w:t>
      </w:r>
      <w:r w:rsidRPr="00833E4A">
        <w:rPr>
          <w:rFonts w:ascii="Times New Roman" w:hAnsi="Times New Roman" w:cs="Times New Roman"/>
          <w:bCs/>
        </w:rPr>
        <w:t>przywołuje nazwy markowe, bądź nazwę producenta lub niektóre charakterystyczne dla producenta wymiary, dopuszcza się – w celu zapewnienia odpowiedniego poziomu konkurencji na rynku - dostarczenie w ramach zamówienia materiałów, rozwiązań równoważnych, spełniających wymagania opisane w Opisie Przedmiotu Zamówienia (OPZ), w tym: w dokumentacji projektowej (Specyfikacjach technicznych wykonania i odbioru robót budowlanych, rysunkach, itd.).</w:t>
      </w:r>
    </w:p>
    <w:p w:rsidR="009E453B" w:rsidRPr="00833E4A" w:rsidRDefault="009E453B" w:rsidP="009E453B">
      <w:pPr>
        <w:jc w:val="both"/>
        <w:rPr>
          <w:rFonts w:ascii="Times New Roman" w:hAnsi="Times New Roman" w:cs="Times New Roman"/>
          <w:bCs/>
        </w:rPr>
      </w:pPr>
      <w:r w:rsidRPr="00833E4A">
        <w:rPr>
          <w:rFonts w:ascii="Times New Roman" w:hAnsi="Times New Roman" w:cs="Times New Roman"/>
          <w:bCs/>
        </w:rPr>
        <w:t>W OPZ mogą występować nazwy własne, znaki towarowe lub być podane niektóre charakterystyczne dla konkretnego producenta wymiary. Gdziekolwiek takie zapisy występują, niezależnie od kontekstu, w jakim zostały użyte, nie stanowią elementu opisu przedmiotu zamówienia i tym samym nie są one wiążące dla wykonawcy. W szczególności ew. nazwy własne lub znaki towarowe nie mogą być odczytywane, jako wskazanie preferencji zamawiającego odnośnie przedmiotu zamówienia. Wykonawca jest zobowiązany dostarczyć materiały/urządzenia/sprzęt spełniające wymagania techniczne, jakościowe i użytkowe wyspecyfikowane w OPZ. Ponadto Wszędzie tam, gdzie podano parametry techniczne materiału/urządzenia/sprzętu należy dobierać takie, których parametry w typoszeregach producentów są najbliższe tym wyspecyfikowanym chyba, że w OPZ jednoznacznie wskazano szczególne zasady doboru urządzeń w oparciu o wyspecyfikowane parametry.</w:t>
      </w:r>
    </w:p>
    <w:p w:rsidR="009E453B" w:rsidRPr="00833E4A" w:rsidRDefault="009E453B" w:rsidP="009E453B">
      <w:pPr>
        <w:jc w:val="both"/>
        <w:rPr>
          <w:rFonts w:ascii="Times New Roman" w:hAnsi="Times New Roman" w:cs="Times New Roman"/>
          <w:bCs/>
        </w:rPr>
      </w:pPr>
      <w:r w:rsidRPr="00833E4A">
        <w:rPr>
          <w:rFonts w:ascii="Times New Roman" w:hAnsi="Times New Roman" w:cs="Times New Roman"/>
          <w:bCs/>
        </w:rPr>
        <w:t xml:space="preserve">W przypadku, kiedy jakikolwiek element przedmiotu zamówienia został opisany za pomocą norm, aprobat, specyfikacji technicznych i systemów odniesienia, Zamawiający dopuszcza rozwiązania równoważne opisywanym. Powyższe akapity niniejszego </w:t>
      </w:r>
      <w:proofErr w:type="spellStart"/>
      <w:r w:rsidRPr="00833E4A">
        <w:rPr>
          <w:rFonts w:ascii="Times New Roman" w:hAnsi="Times New Roman" w:cs="Times New Roman"/>
          <w:bCs/>
        </w:rPr>
        <w:t>ppkt</w:t>
      </w:r>
      <w:proofErr w:type="spellEnd"/>
      <w:r w:rsidRPr="00833E4A">
        <w:rPr>
          <w:rFonts w:ascii="Times New Roman" w:hAnsi="Times New Roman" w:cs="Times New Roman"/>
          <w:bCs/>
        </w:rPr>
        <w:t>. stosuje się odpowiednio.</w:t>
      </w:r>
    </w:p>
    <w:p w:rsidR="009E453B" w:rsidRPr="00833E4A" w:rsidRDefault="009E453B" w:rsidP="009E453B">
      <w:pPr>
        <w:pStyle w:val="Tekstpodstawowy3"/>
        <w:spacing w:after="0"/>
        <w:jc w:val="both"/>
        <w:rPr>
          <w:color w:val="FF0000"/>
          <w:sz w:val="24"/>
          <w:szCs w:val="24"/>
          <w:lang w:val="pl-PL"/>
        </w:rPr>
      </w:pPr>
    </w:p>
    <w:p w:rsidR="009E453B" w:rsidRPr="00833E4A" w:rsidRDefault="009E453B" w:rsidP="009E453B">
      <w:pPr>
        <w:pStyle w:val="Tekstpodstawowy3"/>
        <w:numPr>
          <w:ilvl w:val="1"/>
          <w:numId w:val="28"/>
        </w:numPr>
        <w:spacing w:after="0"/>
        <w:jc w:val="both"/>
        <w:rPr>
          <w:color w:val="000000"/>
          <w:sz w:val="24"/>
          <w:szCs w:val="24"/>
        </w:rPr>
      </w:pPr>
      <w:r w:rsidRPr="00833E4A">
        <w:rPr>
          <w:color w:val="000000"/>
          <w:sz w:val="24"/>
          <w:szCs w:val="24"/>
          <w:lang w:val="pl-PL"/>
        </w:rPr>
        <w:t xml:space="preserve">Minimalny wymagany przez Zamawiającego okres gwarancji i rękojmi za przedmiot zamówienia wynosi </w:t>
      </w:r>
      <w:r w:rsidRPr="00833E4A">
        <w:rPr>
          <w:b/>
          <w:color w:val="000000"/>
          <w:sz w:val="24"/>
          <w:szCs w:val="24"/>
          <w:lang w:val="pl-PL"/>
        </w:rPr>
        <w:t>36 miesięcy</w:t>
      </w:r>
      <w:r w:rsidRPr="00833E4A">
        <w:rPr>
          <w:color w:val="000000"/>
          <w:sz w:val="24"/>
          <w:szCs w:val="24"/>
          <w:lang w:val="pl-PL"/>
        </w:rPr>
        <w:t xml:space="preserve">, z zastrzeżeniem, że Wykonawca może wpisać okres dłuższy, zgodnie z treścią pkt. </w:t>
      </w:r>
      <w:r w:rsidR="004F6F24">
        <w:rPr>
          <w:color w:val="000000"/>
          <w:sz w:val="24"/>
          <w:szCs w:val="24"/>
          <w:lang w:val="pl-PL"/>
        </w:rPr>
        <w:t xml:space="preserve">4 </w:t>
      </w:r>
      <w:r w:rsidRPr="00833E4A">
        <w:rPr>
          <w:color w:val="000000"/>
          <w:sz w:val="24"/>
          <w:szCs w:val="24"/>
          <w:lang w:val="pl-PL"/>
        </w:rPr>
        <w:t xml:space="preserve"> Formularza ofertowego. Jeżeli wykonawca nie wpisze w Formularzu ofertowym – załącznik nr 1 do </w:t>
      </w:r>
      <w:r w:rsidR="00765D48">
        <w:rPr>
          <w:color w:val="000000"/>
          <w:sz w:val="24"/>
          <w:szCs w:val="24"/>
          <w:lang w:val="pl-PL"/>
        </w:rPr>
        <w:t>zapytania ofertowego</w:t>
      </w:r>
      <w:r w:rsidRPr="00833E4A">
        <w:rPr>
          <w:color w:val="000000"/>
          <w:sz w:val="24"/>
          <w:szCs w:val="24"/>
          <w:lang w:val="pl-PL"/>
        </w:rPr>
        <w:t xml:space="preserve"> okresu gwarancji i rękojmi, wtedy Zamawiający za okres gwarancji i rękojmi przyjmuje  minimalny  wymagany  okres tj. 36 miesięcy.</w:t>
      </w:r>
    </w:p>
    <w:p w:rsidR="00FE22DC" w:rsidRPr="00833E4A" w:rsidRDefault="00FE22DC" w:rsidP="0074345E">
      <w:pPr>
        <w:pStyle w:val="Style9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FE22DC" w:rsidRPr="00833E4A" w:rsidRDefault="000B39D6" w:rsidP="00833E4A">
      <w:pPr>
        <w:pStyle w:val="Style4"/>
        <w:widowControl/>
        <w:tabs>
          <w:tab w:val="left" w:pos="686"/>
        </w:tabs>
        <w:spacing w:before="216"/>
        <w:ind w:left="350"/>
        <w:jc w:val="right"/>
        <w:rPr>
          <w:rStyle w:val="FontStyle25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b/>
          <w:sz w:val="24"/>
          <w:szCs w:val="24"/>
        </w:rPr>
        <w:t>4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C96F71" w:rsidRPr="00833E4A">
        <w:rPr>
          <w:rStyle w:val="FontStyle25"/>
          <w:rFonts w:ascii="Times New Roman" w:hAnsi="Times New Roman" w:cs="Times New Roman"/>
          <w:spacing w:val="0"/>
          <w:sz w:val="24"/>
          <w:szCs w:val="24"/>
        </w:rPr>
        <w:tab/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Termin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realizacji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zamówienia:</w:t>
      </w:r>
      <w:r w:rsidR="00833E4A">
        <w:rPr>
          <w:rStyle w:val="FontStyle27"/>
          <w:rFonts w:ascii="Times New Roman" w:hAnsi="Times New Roman" w:cs="Times New Roman"/>
          <w:b w:val="0"/>
          <w:sz w:val="24"/>
          <w:szCs w:val="24"/>
        </w:rPr>
        <w:t xml:space="preserve">  60  dni 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od </w:t>
      </w:r>
      <w:r w:rsidR="00D971B9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dnia</w:t>
      </w:r>
      <w:r w:rsidR="00D971B9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podpisania </w:t>
      </w:r>
      <w:r w:rsidR="00D971B9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umowy</w:t>
      </w:r>
      <w:r w:rsidR="00833E4A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041F19" w:rsidRPr="00833E4A" w:rsidRDefault="00041F19" w:rsidP="00683E38">
      <w:pPr>
        <w:pStyle w:val="Style13"/>
        <w:widowControl/>
        <w:tabs>
          <w:tab w:val="left" w:pos="946"/>
        </w:tabs>
        <w:spacing w:before="38" w:line="422" w:lineRule="exact"/>
        <w:ind w:left="69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FE22DC" w:rsidRPr="00833E4A" w:rsidRDefault="000B39D6" w:rsidP="0074345E">
      <w:pPr>
        <w:pStyle w:val="Style7"/>
        <w:widowControl/>
        <w:tabs>
          <w:tab w:val="left" w:pos="686"/>
        </w:tabs>
        <w:spacing w:line="422" w:lineRule="exact"/>
        <w:ind w:left="686"/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b/>
          <w:sz w:val="24"/>
          <w:szCs w:val="24"/>
        </w:rPr>
        <w:t>5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C96F71" w:rsidRPr="00833E4A">
        <w:rPr>
          <w:rStyle w:val="FontStyle25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Warunki udziału w postępowaniu oraz opis sposobu dokonywania oceny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br/>
        <w:t>ich spełnienia</w:t>
      </w:r>
      <w:r w:rsidR="00B45748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22DC" w:rsidRPr="00833E4A" w:rsidRDefault="00C96F71" w:rsidP="00933031">
      <w:pPr>
        <w:pStyle w:val="Style15"/>
        <w:widowControl/>
        <w:spacing w:line="422" w:lineRule="exact"/>
        <w:ind w:left="709" w:hanging="33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1) O udzielenie zamówienia ubiegać się mogą wszyscy Wykonawcy, którzy spełniają warunki dotyczące:</w:t>
      </w:r>
    </w:p>
    <w:p w:rsidR="00FE22DC" w:rsidRPr="00833E4A" w:rsidRDefault="00C96F71" w:rsidP="00933031">
      <w:pPr>
        <w:pStyle w:val="Style7"/>
        <w:widowControl/>
        <w:numPr>
          <w:ilvl w:val="0"/>
          <w:numId w:val="10"/>
        </w:numPr>
        <w:tabs>
          <w:tab w:val="left" w:pos="993"/>
        </w:tabs>
        <w:spacing w:line="422" w:lineRule="exact"/>
        <w:ind w:left="993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kompetencji lub </w:t>
      </w:r>
      <w:r w:rsidR="006846B9" w:rsidRPr="00833E4A">
        <w:rPr>
          <w:rStyle w:val="FontStyle25"/>
          <w:rFonts w:ascii="Times New Roman" w:hAnsi="Times New Roman" w:cs="Times New Roman"/>
          <w:sz w:val="24"/>
          <w:szCs w:val="24"/>
        </w:rPr>
        <w:t>u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prawnień do prowadzenia określonej działalności zawodowej, </w:t>
      </w:r>
      <w:r w:rsidR="0093303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o ile wynika to z odrębnych przepisów;</w:t>
      </w:r>
    </w:p>
    <w:p w:rsidR="00FE22DC" w:rsidRPr="00833E4A" w:rsidRDefault="00C96F71" w:rsidP="00933031">
      <w:pPr>
        <w:pStyle w:val="Style7"/>
        <w:widowControl/>
        <w:numPr>
          <w:ilvl w:val="0"/>
          <w:numId w:val="10"/>
        </w:numPr>
        <w:tabs>
          <w:tab w:val="left" w:pos="993"/>
        </w:tabs>
        <w:spacing w:before="168" w:line="240" w:lineRule="auto"/>
        <w:ind w:left="993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sytuacji ekonomicznej lub finansowej,</w:t>
      </w:r>
    </w:p>
    <w:p w:rsidR="00041F19" w:rsidRPr="00833E4A" w:rsidRDefault="00C96F71" w:rsidP="00041F19">
      <w:pPr>
        <w:pStyle w:val="Style7"/>
        <w:widowControl/>
        <w:numPr>
          <w:ilvl w:val="0"/>
          <w:numId w:val="10"/>
        </w:numPr>
        <w:tabs>
          <w:tab w:val="left" w:pos="792"/>
          <w:tab w:val="left" w:pos="993"/>
        </w:tabs>
        <w:spacing w:before="19" w:line="437" w:lineRule="exact"/>
        <w:ind w:left="993" w:hanging="284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zdolności technicznej </w:t>
      </w:r>
      <w:r w:rsidRPr="00833E4A">
        <w:rPr>
          <w:rStyle w:val="FontStyle26"/>
          <w:rFonts w:ascii="Times New Roman" w:hAnsi="Times New Roman" w:cs="Times New Roman"/>
          <w:b w:val="0"/>
        </w:rPr>
        <w:t>lub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zawodowej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041F19" w:rsidRPr="00833E4A" w:rsidRDefault="00041F19" w:rsidP="00041F19">
      <w:pPr>
        <w:pStyle w:val="Tekstpodstawowy"/>
        <w:tabs>
          <w:tab w:val="clear" w:pos="142"/>
        </w:tabs>
        <w:rPr>
          <w:sz w:val="24"/>
          <w:szCs w:val="24"/>
        </w:rPr>
      </w:pPr>
    </w:p>
    <w:p w:rsidR="00041F19" w:rsidRPr="00833E4A" w:rsidRDefault="002A632D" w:rsidP="00041F19">
      <w:pPr>
        <w:pStyle w:val="Tekstpodstawowy"/>
        <w:tabs>
          <w:tab w:val="clear" w:pos="142"/>
        </w:tabs>
        <w:rPr>
          <w:b/>
          <w:sz w:val="24"/>
          <w:szCs w:val="24"/>
        </w:rPr>
      </w:pPr>
      <w:r w:rsidRPr="00833E4A">
        <w:rPr>
          <w:b/>
          <w:sz w:val="24"/>
          <w:szCs w:val="24"/>
        </w:rPr>
        <w:t>Spełniają warunki udziału w postępowaniu dotyczące w szczególności:</w:t>
      </w:r>
    </w:p>
    <w:p w:rsidR="002A632D" w:rsidRPr="00833E4A" w:rsidRDefault="002A632D" w:rsidP="00041F19">
      <w:pPr>
        <w:pStyle w:val="Tekstpodstawowy"/>
        <w:tabs>
          <w:tab w:val="clear" w:pos="142"/>
        </w:tabs>
        <w:rPr>
          <w:b/>
          <w:sz w:val="24"/>
          <w:szCs w:val="24"/>
        </w:rPr>
      </w:pPr>
    </w:p>
    <w:p w:rsidR="00B45748" w:rsidRDefault="00B45748" w:rsidP="00041F19">
      <w:pPr>
        <w:pStyle w:val="Tekstpodstawowy"/>
        <w:tabs>
          <w:tab w:val="clear" w:pos="142"/>
        </w:tabs>
        <w:rPr>
          <w:b/>
          <w:sz w:val="24"/>
          <w:szCs w:val="24"/>
          <w:u w:val="single"/>
        </w:rPr>
      </w:pPr>
    </w:p>
    <w:p w:rsidR="002A632D" w:rsidRPr="00833E4A" w:rsidRDefault="002A632D" w:rsidP="00041F19">
      <w:pPr>
        <w:pStyle w:val="Tekstpodstawowy"/>
        <w:tabs>
          <w:tab w:val="clear" w:pos="142"/>
        </w:tabs>
        <w:rPr>
          <w:b/>
          <w:sz w:val="24"/>
          <w:szCs w:val="24"/>
        </w:rPr>
      </w:pPr>
      <w:r w:rsidRPr="00833E4A">
        <w:rPr>
          <w:b/>
          <w:sz w:val="24"/>
          <w:szCs w:val="24"/>
          <w:u w:val="single"/>
        </w:rPr>
        <w:t>Zdolności</w:t>
      </w:r>
      <w:r w:rsidR="009E56DA" w:rsidRPr="00833E4A">
        <w:rPr>
          <w:b/>
          <w:sz w:val="24"/>
          <w:szCs w:val="24"/>
          <w:u w:val="single"/>
        </w:rPr>
        <w:t xml:space="preserve"> </w:t>
      </w:r>
      <w:r w:rsidRPr="00833E4A">
        <w:rPr>
          <w:b/>
          <w:sz w:val="24"/>
          <w:szCs w:val="24"/>
          <w:u w:val="single"/>
        </w:rPr>
        <w:t xml:space="preserve"> technicznej </w:t>
      </w:r>
      <w:r w:rsidR="009E56DA" w:rsidRPr="00833E4A">
        <w:rPr>
          <w:b/>
          <w:sz w:val="24"/>
          <w:szCs w:val="24"/>
          <w:u w:val="single"/>
        </w:rPr>
        <w:t xml:space="preserve"> </w:t>
      </w:r>
      <w:r w:rsidR="00B823B6">
        <w:rPr>
          <w:b/>
          <w:sz w:val="24"/>
          <w:szCs w:val="24"/>
          <w:u w:val="single"/>
        </w:rPr>
        <w:t>lub</w:t>
      </w:r>
      <w:r w:rsidRPr="00833E4A">
        <w:rPr>
          <w:b/>
          <w:sz w:val="24"/>
          <w:szCs w:val="24"/>
          <w:u w:val="single"/>
        </w:rPr>
        <w:t xml:space="preserve"> </w:t>
      </w:r>
      <w:r w:rsidR="006846B9" w:rsidRPr="00833E4A">
        <w:rPr>
          <w:b/>
          <w:sz w:val="24"/>
          <w:szCs w:val="24"/>
          <w:u w:val="single"/>
        </w:rPr>
        <w:t xml:space="preserve"> </w:t>
      </w:r>
      <w:r w:rsidRPr="00833E4A">
        <w:rPr>
          <w:b/>
          <w:sz w:val="24"/>
          <w:szCs w:val="24"/>
          <w:u w:val="single"/>
        </w:rPr>
        <w:t>zawodowej</w:t>
      </w:r>
      <w:r w:rsidRPr="00833E4A">
        <w:rPr>
          <w:b/>
          <w:sz w:val="24"/>
          <w:szCs w:val="24"/>
        </w:rPr>
        <w:t>:</w:t>
      </w:r>
    </w:p>
    <w:p w:rsidR="002A632D" w:rsidRPr="00833E4A" w:rsidRDefault="002A632D" w:rsidP="00041F19">
      <w:pPr>
        <w:pStyle w:val="Tekstpodstawowy"/>
        <w:tabs>
          <w:tab w:val="clear" w:pos="142"/>
        </w:tabs>
        <w:rPr>
          <w:sz w:val="24"/>
          <w:szCs w:val="24"/>
        </w:rPr>
      </w:pPr>
    </w:p>
    <w:p w:rsidR="00041F19" w:rsidRPr="00833E4A" w:rsidRDefault="002A632D" w:rsidP="00041F19">
      <w:pPr>
        <w:pStyle w:val="Tekstpodstawowy"/>
        <w:tabs>
          <w:tab w:val="clear" w:pos="142"/>
        </w:tabs>
        <w:rPr>
          <w:sz w:val="24"/>
          <w:szCs w:val="24"/>
        </w:rPr>
      </w:pPr>
      <w:r w:rsidRPr="00833E4A">
        <w:rPr>
          <w:sz w:val="24"/>
          <w:szCs w:val="24"/>
        </w:rPr>
        <w:t>1.</w:t>
      </w:r>
      <w:r w:rsidR="00041F19" w:rsidRPr="00833E4A">
        <w:rPr>
          <w:sz w:val="24"/>
          <w:szCs w:val="24"/>
        </w:rPr>
        <w:t>Zamawiający wymaga, aby Wykonawca nie wcześniej niż w okresie ostatnich 5 lat przed upływem terminu składania ofert, a jeżeli okres prowadzenia działalności jest krótszy – w tym okresie, wykonał co najmniej 1 robotę budowlaną (</w:t>
      </w:r>
      <w:r w:rsidR="00041F19" w:rsidRPr="00833E4A">
        <w:rPr>
          <w:b/>
          <w:sz w:val="24"/>
          <w:szCs w:val="24"/>
          <w:u w:val="single"/>
        </w:rPr>
        <w:t>w ramach jednej umowy</w:t>
      </w:r>
      <w:r w:rsidR="00041F19" w:rsidRPr="00833E4A">
        <w:rPr>
          <w:sz w:val="24"/>
          <w:szCs w:val="24"/>
        </w:rPr>
        <w:t xml:space="preserve">), której zakres obejmował budowę, przebudowę, modernizację  lub  remont wiaty  o wartości umowy co najmniej  </w:t>
      </w:r>
      <w:r w:rsidR="00041F19" w:rsidRPr="00755225">
        <w:rPr>
          <w:b/>
          <w:sz w:val="24"/>
          <w:szCs w:val="24"/>
        </w:rPr>
        <w:t>1</w:t>
      </w:r>
      <w:r w:rsidR="00755225" w:rsidRPr="00755225">
        <w:rPr>
          <w:b/>
          <w:sz w:val="24"/>
          <w:szCs w:val="24"/>
        </w:rPr>
        <w:t>0</w:t>
      </w:r>
      <w:r w:rsidR="00041F19" w:rsidRPr="00755225">
        <w:rPr>
          <w:b/>
          <w:sz w:val="24"/>
          <w:szCs w:val="24"/>
        </w:rPr>
        <w:t>0.000 PLN</w:t>
      </w:r>
      <w:r w:rsidR="00041F19" w:rsidRPr="00833E4A">
        <w:rPr>
          <w:sz w:val="24"/>
          <w:szCs w:val="24"/>
        </w:rPr>
        <w:t xml:space="preserve"> brutto. Zamawiający wymaga, aby w/w robota budowlana  została  wykonana  należycie, w szczególności zgodnie z przepisami prawa budowlanego i prawidłowo ukończona.</w:t>
      </w:r>
    </w:p>
    <w:p w:rsidR="00FE22DC" w:rsidRPr="00833E4A" w:rsidRDefault="00C96F71" w:rsidP="00B45748">
      <w:pPr>
        <w:pStyle w:val="Style7"/>
        <w:widowControl/>
        <w:tabs>
          <w:tab w:val="left" w:pos="638"/>
        </w:tabs>
        <w:spacing w:before="422"/>
        <w:ind w:firstLine="0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W celu potwierdzenia spełniania warunków udziału w postępowaniu Zamawiający żąda złożenia</w:t>
      </w:r>
      <w:r w:rsidR="00A60823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oświadczenia o spełnianiu warunków udziału w postępowaniu.</w:t>
      </w:r>
    </w:p>
    <w:p w:rsidR="00FE22DC" w:rsidRPr="00833E4A" w:rsidRDefault="00C96F71" w:rsidP="00F45F4E">
      <w:pPr>
        <w:pStyle w:val="Style7"/>
        <w:widowControl/>
        <w:tabs>
          <w:tab w:val="left" w:pos="638"/>
        </w:tabs>
        <w:ind w:left="638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Zamawiający dokona oceny spełnienia przez Wykonawców warunków udziału w postępowaniu na dzień składania ofert w oparciu o złożone wraz z ofertą oświadczenia wg. metody „spełnia/nie spełnia".</w:t>
      </w:r>
    </w:p>
    <w:p w:rsidR="00FE22DC" w:rsidRPr="00833E4A" w:rsidRDefault="00FE22DC" w:rsidP="00B45748">
      <w:pPr>
        <w:pStyle w:val="Style6"/>
        <w:widowControl/>
        <w:ind w:left="297"/>
        <w:rPr>
          <w:rStyle w:val="FontStyle25"/>
          <w:rFonts w:ascii="Times New Roman" w:hAnsi="Times New Roman" w:cs="Times New Roman"/>
          <w:sz w:val="24"/>
          <w:szCs w:val="24"/>
        </w:rPr>
        <w:sectPr w:rsidR="00FE22DC" w:rsidRPr="00833E4A" w:rsidSect="009330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417" w:right="1417" w:bottom="1417" w:left="1417" w:header="708" w:footer="708" w:gutter="0"/>
          <w:cols w:space="60"/>
          <w:noEndnote/>
        </w:sectPr>
      </w:pPr>
    </w:p>
    <w:p w:rsidR="00FE22DC" w:rsidRPr="00833E4A" w:rsidRDefault="000B39D6" w:rsidP="0074345E">
      <w:pPr>
        <w:pStyle w:val="Style6"/>
        <w:widowControl/>
        <w:spacing w:line="240" w:lineRule="auto"/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27"/>
          <w:rFonts w:ascii="Times New Roman" w:hAnsi="Times New Roman" w:cs="Times New Roman"/>
          <w:sz w:val="24"/>
          <w:szCs w:val="24"/>
          <w:u w:val="single"/>
        </w:rPr>
        <w:lastRenderedPageBreak/>
        <w:t>6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.</w:t>
      </w:r>
      <w:r w:rsidR="00C96F71" w:rsidRPr="00833E4A">
        <w:rPr>
          <w:rStyle w:val="FontStyle27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Kryteria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oceny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ofert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ich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znaczenie:</w:t>
      </w:r>
    </w:p>
    <w:p w:rsidR="00FE22DC" w:rsidRPr="00833E4A" w:rsidRDefault="00FE22DC" w:rsidP="0074345E">
      <w:pPr>
        <w:pStyle w:val="Style7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B90595" w:rsidRDefault="00B90595" w:rsidP="00B90595">
      <w:pPr>
        <w:widowControl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22"/>
        </w:rPr>
      </w:pPr>
      <w:r w:rsidRPr="0043118A">
        <w:rPr>
          <w:sz w:val="22"/>
        </w:rPr>
        <w:t>Przy ocenie ofert i wyborze</w:t>
      </w:r>
      <w:r w:rsidRPr="00263EE5">
        <w:rPr>
          <w:sz w:val="22"/>
        </w:rPr>
        <w:t xml:space="preserve"> najkorzystniejszej oferty zamawiający będzie się kierował następującymi </w:t>
      </w:r>
      <w:r>
        <w:rPr>
          <w:sz w:val="22"/>
        </w:rPr>
        <w:t xml:space="preserve"> </w:t>
      </w:r>
      <w:r w:rsidRPr="00263EE5">
        <w:rPr>
          <w:sz w:val="22"/>
        </w:rPr>
        <w:t>kryteriami</w:t>
      </w:r>
      <w:r>
        <w:rPr>
          <w:sz w:val="22"/>
        </w:rPr>
        <w:t xml:space="preserve"> (wagami) </w:t>
      </w:r>
      <w:r w:rsidRPr="00263EE5">
        <w:rPr>
          <w:sz w:val="22"/>
        </w:rPr>
        <w:t xml:space="preserve">: </w:t>
      </w:r>
    </w:p>
    <w:p w:rsidR="00B90595" w:rsidRDefault="00B90595" w:rsidP="00B90595">
      <w:pPr>
        <w:ind w:left="360"/>
        <w:jc w:val="both"/>
        <w:rPr>
          <w:sz w:val="22"/>
        </w:rPr>
      </w:pPr>
      <w:r w:rsidRPr="007B5C85">
        <w:rPr>
          <w:b/>
          <w:sz w:val="22"/>
        </w:rPr>
        <w:t>Cena brutto  – 60%,</w:t>
      </w:r>
      <w:r w:rsidRPr="00263EE5">
        <w:rPr>
          <w:sz w:val="22"/>
        </w:rPr>
        <w:t xml:space="preserve"> </w:t>
      </w:r>
    </w:p>
    <w:p w:rsidR="00B90595" w:rsidRDefault="00B90595" w:rsidP="00B90595">
      <w:pPr>
        <w:ind w:left="360"/>
        <w:jc w:val="both"/>
        <w:rPr>
          <w:b/>
          <w:sz w:val="22"/>
        </w:rPr>
      </w:pPr>
      <w:r w:rsidRPr="007B5C85">
        <w:rPr>
          <w:b/>
          <w:sz w:val="22"/>
        </w:rPr>
        <w:t xml:space="preserve">gwarancja i rękojmia </w:t>
      </w:r>
      <w:r>
        <w:rPr>
          <w:b/>
          <w:sz w:val="22"/>
        </w:rPr>
        <w:t xml:space="preserve">w miesiącach </w:t>
      </w:r>
      <w:r w:rsidRPr="007B5C85">
        <w:rPr>
          <w:b/>
          <w:sz w:val="22"/>
        </w:rPr>
        <w:t>– 40%</w:t>
      </w:r>
      <w:r>
        <w:rPr>
          <w:b/>
          <w:sz w:val="22"/>
        </w:rPr>
        <w:t>.</w:t>
      </w:r>
    </w:p>
    <w:p w:rsidR="00B90595" w:rsidRPr="007B5C85" w:rsidRDefault="00B90595" w:rsidP="00B90595">
      <w:pPr>
        <w:ind w:left="360"/>
        <w:jc w:val="both"/>
        <w:rPr>
          <w:b/>
          <w:sz w:val="22"/>
        </w:rPr>
      </w:pPr>
    </w:p>
    <w:p w:rsidR="00B90595" w:rsidRPr="00832838" w:rsidRDefault="00B90595" w:rsidP="00B90595">
      <w:pPr>
        <w:widowControl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2"/>
        </w:rPr>
      </w:pPr>
      <w:r w:rsidRPr="00263EE5">
        <w:rPr>
          <w:sz w:val="22"/>
        </w:rPr>
        <w:t xml:space="preserve">Pojęcie ceny oraz sposób jej obliczenia zostały </w:t>
      </w:r>
      <w:r w:rsidRPr="00832838">
        <w:rPr>
          <w:color w:val="000000"/>
          <w:sz w:val="22"/>
        </w:rPr>
        <w:t>określone w części X niniejszej Specyfikacji.</w:t>
      </w:r>
    </w:p>
    <w:p w:rsidR="00B90595" w:rsidRPr="00263EE5" w:rsidRDefault="00B90595" w:rsidP="00B90595">
      <w:pPr>
        <w:widowControl/>
        <w:numPr>
          <w:ilvl w:val="0"/>
          <w:numId w:val="29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sz w:val="22"/>
        </w:rPr>
      </w:pPr>
      <w:r w:rsidRPr="00832838">
        <w:rPr>
          <w:color w:val="000000"/>
          <w:sz w:val="22"/>
        </w:rPr>
        <w:t>Liczba punktów przyznanych przez członków komisji przetargowej dla kryterium Cena</w:t>
      </w:r>
      <w:r w:rsidRPr="00263EE5">
        <w:rPr>
          <w:sz w:val="22"/>
        </w:rPr>
        <w:t xml:space="preserve"> </w:t>
      </w:r>
      <w:r>
        <w:rPr>
          <w:sz w:val="22"/>
        </w:rPr>
        <w:t xml:space="preserve">brutto </w:t>
      </w:r>
      <w:r w:rsidRPr="00263EE5">
        <w:rPr>
          <w:sz w:val="22"/>
        </w:rPr>
        <w:t>zostanie wyliczona według następującego wzoru:</w:t>
      </w:r>
    </w:p>
    <w:p w:rsidR="00B90595" w:rsidRPr="0043118A" w:rsidRDefault="00B90595" w:rsidP="00B90595">
      <w:pPr>
        <w:jc w:val="both"/>
        <w:rPr>
          <w:color w:val="000000"/>
          <w:sz w:val="22"/>
        </w:rPr>
      </w:pPr>
    </w:p>
    <w:p w:rsidR="00B90595" w:rsidRPr="0043118A" w:rsidRDefault="00B90595" w:rsidP="00B9059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52705</wp:posOffset>
                </wp:positionV>
                <wp:extent cx="91440" cy="640080"/>
                <wp:effectExtent l="13335" t="7620" r="9525" b="9525"/>
                <wp:wrapNone/>
                <wp:docPr id="4" name="Nawias zamykając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Nawias zamykający 4" o:spid="_x0000_s1026" type="#_x0000_t86" style="position:absolute;margin-left:329.15pt;margin-top:4.15pt;width:7.2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+wgwIAABIFAAAOAAAAZHJzL2Uyb0RvYy54bWysVNFu2yAUfZ+0f0C8p7YTJ02tOlUXJ9Ok&#10;rqvU7QMI4JgWgwckTjrtcX+2D9sFO1myvkzT/IAvXDjcc++5XN/saom23FihVY6TixgjrqhmQq1z&#10;/OXzcjDFyDqiGJFa8RzvucU3s7dvrtsm40Ndacm4QQCibNY2Oa6ca7IosrTiNbEXuuEKnKU2NXEw&#10;NeuIGdICei2jYRxPolYb1hhNubWwWnROPAv4Zcmp+1SWljskcwyxuTCaMK78GM2uSbY2pKkE7cMg&#10;/xBFTYSCS49QBXEEbYx4BVULarTVpbuguo50WQrKAwdgk8R/sHmsSMMDF0iObY5psv8Plt5vHwwS&#10;LMcpRorUUKJ7yC+x6IXU+2fy9PMH3aPU56ltbAbbH5sH45na5k7TZwuO6MzjJxb2oFX7UTPAIxun&#10;Q252pan9SWCNdqEE+2MJ+M4hCotXSZpCnSh4JmkcT0OFIpIdzjbGuvdc18gbOTZiXbl3htBn7sId&#10;ZHtnXSgE6+kQ9oRRWUso65ZINJ6ORiNPB0D7zWAdYP1JpZdCyiAMqVALMY2H4wButRTMOwN/s17N&#10;pUEACizC18OebTN6o1gAqzhhi952RMjOhsul8niQgT50n4ugnW9X8dViupimg3Q4WQzSuCgGt8t5&#10;Opgsk8txMSrm8yL57kNL0qwSjHHlozvoOEn/Tid9R3UKPCr5jIU9JbsM32uy0XkYIcXA5fAP7IJW&#10;vDw6Pa0024NUjO4aEx4SMCptXjBqoSlzbL9uiOEYyQ8KVN+rw4VJOr4cglTMqWd16iGKAlSOHUad&#10;OXdd52+aoBt4r0JZlb4FiZbCHbTcRdULGxovMOgfCd/Zp/Ow6/dTNvsFAAD//wMAUEsDBBQABgAI&#10;AAAAIQCnM3jH3QAAAAkBAAAPAAAAZHJzL2Rvd25yZXYueG1sTI/BTsMwDIbvSLxDZCRuLF3R2q1r&#10;OiFEuXHYAHF1GtNWNEnVZFt5e7wTO1nW/+n353I320GcaAq9dwqWiwQEucab3rUKPt7rhzWIENEZ&#10;HLwjBb8UYFfd3pRYGH92ezodYiu4xIUCFXQxjoWUoenIYlj4kRxn336yGHmdWmkmPHO5HWSaJJm0&#10;2Du+0OFIzx01P4ejVYDo6/RTY/P60tbD1/5N52allbq/m5+2ICLN8R+Giz6rQ8VO2h+dCWJQkK3W&#10;j4wquAzOszzNQWgGk80SZFXK6w+qPwAAAP//AwBQSwECLQAUAAYACAAAACEAtoM4kv4AAADhAQAA&#10;EwAAAAAAAAAAAAAAAAAAAAAAW0NvbnRlbnRfVHlwZXNdLnhtbFBLAQItABQABgAIAAAAIQA4/SH/&#10;1gAAAJQBAAALAAAAAAAAAAAAAAAAAC8BAABfcmVscy8ucmVsc1BLAQItABQABgAIAAAAIQDwcC+w&#10;gwIAABIFAAAOAAAAAAAAAAAAAAAAAC4CAABkcnMvZTJvRG9jLnhtbFBLAQItABQABgAIAAAAIQCn&#10;M3jH3QAAAAkBAAAPAAAAAAAAAAAAAAAAAN0EAABkcnMvZG93bnJldi54bWxQSwUGAAAAAAQABADz&#10;AAAA5wUAAAAA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91440" cy="640080"/>
                <wp:effectExtent l="5080" t="12700" r="8255" b="13970"/>
                <wp:wrapNone/>
                <wp:docPr id="3" name="Nawias otwierając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3" o:spid="_x0000_s1026" type="#_x0000_t85" style="position:absolute;margin-left:63pt;margin-top:2.3pt;width:7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GrhAIAABIFAAAOAAAAZHJzL2Uyb0RvYy54bWysVMFu2zAMvQ/YPwi6p7YTJ02NOkUXJ8OA&#10;rivQ7QMUSY7VypInKXHSYcf92T5slOxkyXoZhvlgUyb1xEc+6vpmV0u05cYKrXKcXMQYcUU1E2qd&#10;4y+fl4MpRtYRxYjUiud4zy2+mb19c902GR/qSkvGDQIQZbO2yXHlXJNFkaUVr4m90A1X4Cy1qYmD&#10;pVlHzJAW0GsZDeN4ErXasMZoyq2Fv0XnxLOAX5acuk9lablDMseQmwtvE94r/45m1yRbG9JUgvZp&#10;kH/IoiZCwaFHqII4gjZGvIKqBTXa6tJdUF1HuiwF5YEDsEniP9g8VqThgQsUxzbHMtn/B0vvtw8G&#10;CZbjEUaK1NCie6gvsUi7VnBDnn7+oHs08oVqG5tB/GPzYDxV29xp+mzBEZ15/MJCDFq1HzUDQLJx&#10;OhRnV5ra7wTaaBd6sD/2gO8covDzKklTaBQFzySN42loUUSyw97GWPee6xp5I8eSl+6dIfSZu3AE&#10;2d5ZFxrBejqEPWFU1hLauiUSjaejUWADmH0wWAdUv1PppZAyCEMq1EJK4+E4gFstBfPOQN+sV3Np&#10;EIACifD4IgHYWZjRG8UCWMUJW/S2I0J2NsRL5fGgAH3qvhRBO9+u4qvFdDFNB+lwshikcVEMbpfz&#10;dDBZJpfjYlTM50Xy3aeWpFklGOPKZ3fQcZL+nU76ieoUeFTyGQt7SnYZntdko/M0Qi2Ay+Eb2AWp&#10;eHV0clpptgelGN0NJlwkYFTavGDUwlDm2H7dEMMxkh8UqL4XhwuLdHw5BKWYU8/q1EMUBagcO4w6&#10;c+66yd80RqwrOCkJbVX6FhRaCneQcpdVr2sYvMCgvyT8ZJ+uQ9Tvq2z2CwAA//8DAFBLAwQUAAYA&#10;CAAAACEA9jhGiN0AAAAJAQAADwAAAGRycy9kb3ducmV2LnhtbEyPzU7DMBCE70i8g7VI3KhNFCIU&#10;4lSoiAPiRPmRuLnJNo4ar0O8bQNPz/YEtx3NaPabajmHQR1wSn0kC9cLAwqpiW1PnYW318erW1CJ&#10;HbVuiIQWvjHBsj4/q1zZxiO94GHNnZISSqWz4JnHUuvUeAwuLeKIJN42TsGxyKnT7eSOUh4GnRlT&#10;6OB6kg/ejbjy2OzW+2CheeefD4zP+gE9m1X29Umsn6y9vJjv70AxzvwXhhO+oEMtTJu4pzapQXRW&#10;yBa2kBegTn5uclAbOcxNDrqu9P8F9S8AAAD//wMAUEsBAi0AFAAGAAgAAAAhALaDOJL+AAAA4QEA&#10;ABMAAAAAAAAAAAAAAAAAAAAAAFtDb250ZW50X1R5cGVzXS54bWxQSwECLQAUAAYACAAAACEAOP0h&#10;/9YAAACUAQAACwAAAAAAAAAAAAAAAAAvAQAAX3JlbHMvLnJlbHNQSwECLQAUAAYACAAAACEAn3mB&#10;q4QCAAASBQAADgAAAAAAAAAAAAAAAAAuAgAAZHJzL2Uyb0RvYy54bWxQSwECLQAUAAYACAAAACEA&#10;9jhGiN0AAAAJAQAADwAAAAAAAAAAAAAAAADeBAAAZHJzL2Rvd25yZXYueG1sUEsFBgAAAAAEAAQA&#10;8wAAAOgFAAAAAA==&#10;"/>
            </w:pict>
          </mc:Fallback>
        </mc:AlternateContent>
      </w:r>
    </w:p>
    <w:p w:rsidR="00B90595" w:rsidRPr="0043118A" w:rsidRDefault="00B90595" w:rsidP="00B90595">
      <w:pPr>
        <w:pStyle w:val="Stopka"/>
        <w:tabs>
          <w:tab w:val="clear" w:pos="4536"/>
          <w:tab w:val="clear" w:pos="9072"/>
        </w:tabs>
        <w:ind w:left="709"/>
        <w:jc w:val="both"/>
        <w:rPr>
          <w:color w:val="000000"/>
          <w:sz w:val="22"/>
        </w:rPr>
      </w:pPr>
      <w:r w:rsidRPr="0043118A"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</w:t>
      </w:r>
      <w:r w:rsidRPr="0043118A">
        <w:rPr>
          <w:color w:val="000000"/>
          <w:sz w:val="22"/>
        </w:rPr>
        <w:t>Cena najniższa przedstawiona przez wykonawców</w:t>
      </w:r>
    </w:p>
    <w:p w:rsidR="00B90595" w:rsidRPr="0043118A" w:rsidRDefault="00B90595" w:rsidP="00B90595">
      <w:pPr>
        <w:pStyle w:val="Stopka"/>
        <w:tabs>
          <w:tab w:val="clear" w:pos="4536"/>
          <w:tab w:val="clear" w:pos="9072"/>
        </w:tabs>
        <w:ind w:left="1418" w:firstLine="709"/>
        <w:jc w:val="both"/>
        <w:rPr>
          <w:color w:val="000000"/>
          <w:sz w:val="22"/>
        </w:rPr>
      </w:pPr>
      <w:r w:rsidRPr="0043118A">
        <w:rPr>
          <w:color w:val="000000"/>
          <w:sz w:val="22"/>
        </w:rPr>
        <w:t>spośród przyjętych do oceny ofert</w:t>
      </w:r>
    </w:p>
    <w:p w:rsidR="00B90595" w:rsidRPr="007B5C85" w:rsidRDefault="00B90595" w:rsidP="00B90595">
      <w:pPr>
        <w:pStyle w:val="Stopka"/>
        <w:tabs>
          <w:tab w:val="clear" w:pos="4536"/>
          <w:tab w:val="clear" w:pos="9072"/>
        </w:tabs>
        <w:ind w:left="709"/>
        <w:jc w:val="both"/>
        <w:rPr>
          <w:color w:val="000000"/>
          <w:sz w:val="22"/>
        </w:rPr>
      </w:pPr>
      <w:r w:rsidRPr="0043118A">
        <w:rPr>
          <w:color w:val="000000"/>
          <w:sz w:val="22"/>
        </w:rPr>
        <w:t xml:space="preserve">  C = </w:t>
      </w:r>
      <w:r w:rsidRPr="0043118A">
        <w:rPr>
          <w:color w:val="000000"/>
          <w:sz w:val="22"/>
        </w:rPr>
        <w:tab/>
        <w:t>----------------------------------------------------------    x 60%      x 10</w:t>
      </w:r>
      <w:r>
        <w:rPr>
          <w:color w:val="000000"/>
          <w:sz w:val="22"/>
        </w:rPr>
        <w:t>0</w:t>
      </w:r>
    </w:p>
    <w:p w:rsidR="00B90595" w:rsidRPr="0043118A" w:rsidRDefault="00B90595" w:rsidP="00B90595">
      <w:pPr>
        <w:pStyle w:val="Stopka"/>
        <w:tabs>
          <w:tab w:val="clear" w:pos="4536"/>
          <w:tab w:val="clear" w:pos="9072"/>
        </w:tabs>
        <w:ind w:left="709"/>
        <w:jc w:val="both"/>
        <w:rPr>
          <w:color w:val="000000"/>
          <w:sz w:val="22"/>
        </w:rPr>
      </w:pPr>
      <w:r w:rsidRPr="0043118A">
        <w:rPr>
          <w:color w:val="000000"/>
          <w:sz w:val="22"/>
        </w:rPr>
        <w:tab/>
      </w:r>
      <w:r w:rsidRPr="0043118A">
        <w:rPr>
          <w:color w:val="000000"/>
          <w:sz w:val="22"/>
        </w:rPr>
        <w:tab/>
      </w:r>
      <w:r w:rsidRPr="0043118A">
        <w:rPr>
          <w:color w:val="000000"/>
          <w:sz w:val="22"/>
        </w:rPr>
        <w:tab/>
        <w:t xml:space="preserve">   Cena oferty badanej</w:t>
      </w:r>
    </w:p>
    <w:p w:rsidR="00B90595" w:rsidRDefault="00B90595" w:rsidP="00B9059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2"/>
        </w:rPr>
      </w:pPr>
    </w:p>
    <w:p w:rsidR="00B90595" w:rsidRPr="0043118A" w:rsidRDefault="00B90595" w:rsidP="00B9059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2"/>
        </w:rPr>
      </w:pPr>
    </w:p>
    <w:p w:rsidR="00B90595" w:rsidRPr="00260014" w:rsidRDefault="00B90595" w:rsidP="00B90595">
      <w:pPr>
        <w:jc w:val="both"/>
      </w:pPr>
      <w:r w:rsidRPr="00260014">
        <w:t xml:space="preserve">4.Liczba punktów przyznanych przez członków komisji przetargowej dla kryterium </w:t>
      </w:r>
      <w:r>
        <w:t>G</w:t>
      </w:r>
      <w:r w:rsidRPr="00260014">
        <w:t>warancj</w:t>
      </w:r>
      <w:r>
        <w:t>a</w:t>
      </w:r>
      <w:r w:rsidRPr="00260014">
        <w:t xml:space="preserve"> </w:t>
      </w:r>
      <w:r>
        <w:t xml:space="preserve">i  rękojmia </w:t>
      </w:r>
      <w:r w:rsidRPr="00260014">
        <w:t>zostanie wyliczona w</w:t>
      </w:r>
      <w:r>
        <w:t xml:space="preserve">edług następującego </w:t>
      </w:r>
      <w:r w:rsidRPr="00260014">
        <w:t>wzoru :</w:t>
      </w:r>
    </w:p>
    <w:p w:rsidR="00B90595" w:rsidRPr="00260014" w:rsidRDefault="00B90595" w:rsidP="00B90595">
      <w:pPr>
        <w:jc w:val="both"/>
        <w:rPr>
          <w:color w:val="000000"/>
        </w:rPr>
      </w:pP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260014">
        <w:rPr>
          <w:sz w:val="24"/>
          <w:szCs w:val="24"/>
        </w:rPr>
        <w:t xml:space="preserve"> Ilość punktów za oferowany okres gwarancji</w:t>
      </w:r>
      <w:r>
        <w:rPr>
          <w:sz w:val="24"/>
          <w:szCs w:val="24"/>
        </w:rPr>
        <w:t xml:space="preserve"> i rękojmi </w:t>
      </w: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 xml:space="preserve">                      w ofercie badanej</w:t>
      </w: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>G=</w:t>
      </w:r>
      <w:r>
        <w:rPr>
          <w:sz w:val="24"/>
          <w:szCs w:val="24"/>
        </w:rPr>
        <w:t xml:space="preserve">      </w:t>
      </w:r>
      <w:r w:rsidRPr="00260014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</w:t>
      </w:r>
      <w:r w:rsidRPr="00260014">
        <w:rPr>
          <w:sz w:val="24"/>
          <w:szCs w:val="24"/>
        </w:rPr>
        <w:t xml:space="preserve">     x  </w:t>
      </w:r>
      <w:r>
        <w:rPr>
          <w:sz w:val="24"/>
          <w:szCs w:val="24"/>
        </w:rPr>
        <w:t xml:space="preserve">  40</w:t>
      </w:r>
      <w:r w:rsidRPr="00260014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 </w:t>
      </w:r>
      <w:r w:rsidRPr="00260014">
        <w:rPr>
          <w:sz w:val="24"/>
          <w:szCs w:val="24"/>
        </w:rPr>
        <w:t xml:space="preserve">x </w:t>
      </w:r>
      <w:r>
        <w:rPr>
          <w:sz w:val="24"/>
          <w:szCs w:val="24"/>
        </w:rPr>
        <w:t xml:space="preserve"> </w:t>
      </w:r>
      <w:r w:rsidRPr="00260014">
        <w:rPr>
          <w:sz w:val="24"/>
          <w:szCs w:val="24"/>
        </w:rPr>
        <w:t>10</w:t>
      </w:r>
      <w:r>
        <w:rPr>
          <w:sz w:val="24"/>
          <w:szCs w:val="24"/>
        </w:rPr>
        <w:t>0</w:t>
      </w: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60014">
        <w:rPr>
          <w:sz w:val="24"/>
          <w:szCs w:val="24"/>
        </w:rPr>
        <w:t>Ilość punktów za maksymalny</w:t>
      </w:r>
    </w:p>
    <w:p w:rsidR="00B90595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260014">
        <w:rPr>
          <w:sz w:val="24"/>
          <w:szCs w:val="24"/>
        </w:rPr>
        <w:t xml:space="preserve"> okres gwarancji </w:t>
      </w:r>
      <w:r>
        <w:rPr>
          <w:sz w:val="24"/>
          <w:szCs w:val="24"/>
        </w:rPr>
        <w:t xml:space="preserve">i  rękojmi </w:t>
      </w:r>
      <w:r w:rsidRPr="00260014">
        <w:rPr>
          <w:sz w:val="24"/>
          <w:szCs w:val="24"/>
        </w:rPr>
        <w:t>wynikający z przyjętych do oceny ofert</w:t>
      </w: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</w:p>
    <w:p w:rsidR="00B90595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 xml:space="preserve">5.Przy obliczaniu liczby punktów w kryterium gwarancja </w:t>
      </w:r>
      <w:r>
        <w:rPr>
          <w:sz w:val="24"/>
          <w:szCs w:val="24"/>
        </w:rPr>
        <w:t xml:space="preserve">i rękojmia </w:t>
      </w:r>
      <w:r w:rsidRPr="00260014">
        <w:rPr>
          <w:sz w:val="24"/>
          <w:szCs w:val="24"/>
        </w:rPr>
        <w:t>Zamawiający zastosuje następujące</w:t>
      </w:r>
      <w:r>
        <w:rPr>
          <w:sz w:val="24"/>
          <w:szCs w:val="24"/>
        </w:rPr>
        <w:t xml:space="preserve"> </w:t>
      </w:r>
      <w:r w:rsidRPr="00260014">
        <w:rPr>
          <w:sz w:val="24"/>
          <w:szCs w:val="24"/>
        </w:rPr>
        <w:t xml:space="preserve"> </w:t>
      </w:r>
      <w:r w:rsidRPr="007B5C85">
        <w:rPr>
          <w:sz w:val="24"/>
          <w:szCs w:val="24"/>
          <w:u w:val="single"/>
        </w:rPr>
        <w:t>wyliczenie</w:t>
      </w:r>
      <w:r w:rsidRPr="00260014">
        <w:rPr>
          <w:sz w:val="24"/>
          <w:szCs w:val="24"/>
        </w:rPr>
        <w:t>:</w:t>
      </w: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</w:p>
    <w:p w:rsidR="00B90595" w:rsidRPr="00C5196D" w:rsidRDefault="00B90595" w:rsidP="00B90595">
      <w:pPr>
        <w:rPr>
          <w:sz w:val="22"/>
        </w:rPr>
      </w:pPr>
      <w:r>
        <w:rPr>
          <w:sz w:val="22"/>
        </w:rPr>
        <w:t>1)</w:t>
      </w:r>
      <w:r w:rsidRPr="00C5196D">
        <w:rPr>
          <w:sz w:val="22"/>
        </w:rPr>
        <w:t>za okres udzielenia gwa</w:t>
      </w:r>
      <w:r>
        <w:rPr>
          <w:sz w:val="22"/>
        </w:rPr>
        <w:t xml:space="preserve">rancji  i  rękojmi wynoszący  36-41 </w:t>
      </w:r>
      <w:r w:rsidRPr="00C5196D">
        <w:rPr>
          <w:sz w:val="22"/>
        </w:rPr>
        <w:t xml:space="preserve"> miesięcy – </w:t>
      </w:r>
      <w:r>
        <w:rPr>
          <w:sz w:val="22"/>
        </w:rPr>
        <w:t xml:space="preserve">   5</w:t>
      </w:r>
      <w:r w:rsidRPr="00C5196D">
        <w:rPr>
          <w:sz w:val="22"/>
        </w:rPr>
        <w:t xml:space="preserve"> punkt</w:t>
      </w:r>
      <w:r>
        <w:rPr>
          <w:sz w:val="22"/>
        </w:rPr>
        <w:t>y</w:t>
      </w:r>
    </w:p>
    <w:p w:rsidR="00B90595" w:rsidRPr="001976B2" w:rsidRDefault="00B90595" w:rsidP="00B90595">
      <w:pPr>
        <w:rPr>
          <w:sz w:val="22"/>
        </w:rPr>
      </w:pPr>
      <w:r>
        <w:rPr>
          <w:sz w:val="22"/>
        </w:rPr>
        <w:t>2)</w:t>
      </w:r>
      <w:r w:rsidRPr="001976B2">
        <w:rPr>
          <w:sz w:val="22"/>
        </w:rPr>
        <w:t>za okres udzielenia gwa</w:t>
      </w:r>
      <w:r>
        <w:rPr>
          <w:sz w:val="22"/>
        </w:rPr>
        <w:t xml:space="preserve">rancji  i  rękojmi wynoszący  42-47 </w:t>
      </w:r>
      <w:r w:rsidRPr="001976B2">
        <w:rPr>
          <w:sz w:val="22"/>
        </w:rPr>
        <w:t xml:space="preserve"> miesięcy – </w:t>
      </w:r>
      <w:r>
        <w:rPr>
          <w:sz w:val="22"/>
        </w:rPr>
        <w:t xml:space="preserve"> 10</w:t>
      </w:r>
      <w:r w:rsidRPr="001976B2">
        <w:rPr>
          <w:sz w:val="22"/>
        </w:rPr>
        <w:t xml:space="preserve"> punkty</w:t>
      </w:r>
    </w:p>
    <w:p w:rsidR="00B90595" w:rsidRPr="001976B2" w:rsidRDefault="00B90595" w:rsidP="00B90595">
      <w:pPr>
        <w:rPr>
          <w:sz w:val="22"/>
        </w:rPr>
      </w:pPr>
      <w:r>
        <w:rPr>
          <w:sz w:val="22"/>
        </w:rPr>
        <w:t>3)</w:t>
      </w:r>
      <w:r w:rsidRPr="001976B2">
        <w:rPr>
          <w:sz w:val="22"/>
        </w:rPr>
        <w:t>za okres udzielenia gwa</w:t>
      </w:r>
      <w:r>
        <w:rPr>
          <w:sz w:val="22"/>
        </w:rPr>
        <w:t>rancji  i  rękojmi wynoszący  48-53 miesięcy</w:t>
      </w:r>
      <w:r w:rsidRPr="001976B2">
        <w:rPr>
          <w:sz w:val="22"/>
        </w:rPr>
        <w:t xml:space="preserve"> </w:t>
      </w:r>
      <w:r>
        <w:rPr>
          <w:sz w:val="22"/>
        </w:rPr>
        <w:t xml:space="preserve"> </w:t>
      </w:r>
      <w:r w:rsidRPr="001976B2">
        <w:rPr>
          <w:sz w:val="22"/>
        </w:rPr>
        <w:t xml:space="preserve">– </w:t>
      </w:r>
      <w:r>
        <w:rPr>
          <w:sz w:val="22"/>
        </w:rPr>
        <w:t xml:space="preserve"> 20</w:t>
      </w:r>
      <w:r w:rsidRPr="001976B2">
        <w:rPr>
          <w:sz w:val="22"/>
        </w:rPr>
        <w:t xml:space="preserve"> punkt</w:t>
      </w:r>
      <w:r>
        <w:rPr>
          <w:sz w:val="22"/>
        </w:rPr>
        <w:t>ów</w:t>
      </w:r>
    </w:p>
    <w:p w:rsidR="00B90595" w:rsidRPr="001976B2" w:rsidRDefault="00B90595" w:rsidP="00B90595">
      <w:pPr>
        <w:rPr>
          <w:sz w:val="22"/>
        </w:rPr>
      </w:pPr>
      <w:r>
        <w:rPr>
          <w:sz w:val="22"/>
        </w:rPr>
        <w:t>4)</w:t>
      </w:r>
      <w:r w:rsidRPr="001976B2">
        <w:rPr>
          <w:sz w:val="22"/>
        </w:rPr>
        <w:t>za okres udzielenia gwa</w:t>
      </w:r>
      <w:r>
        <w:rPr>
          <w:sz w:val="22"/>
        </w:rPr>
        <w:t>rancji  i  rękojmi wynoszący  54-59</w:t>
      </w:r>
      <w:r w:rsidRPr="001976B2">
        <w:rPr>
          <w:sz w:val="22"/>
        </w:rPr>
        <w:t xml:space="preserve"> miesięcy</w:t>
      </w:r>
      <w:r>
        <w:rPr>
          <w:sz w:val="22"/>
        </w:rPr>
        <w:t xml:space="preserve"> </w:t>
      </w:r>
      <w:r w:rsidRPr="001976B2">
        <w:rPr>
          <w:sz w:val="22"/>
        </w:rPr>
        <w:t xml:space="preserve"> – </w:t>
      </w:r>
      <w:r>
        <w:rPr>
          <w:sz w:val="22"/>
        </w:rPr>
        <w:t xml:space="preserve"> 30</w:t>
      </w:r>
      <w:r w:rsidRPr="001976B2">
        <w:rPr>
          <w:sz w:val="22"/>
        </w:rPr>
        <w:t xml:space="preserve"> punktów</w:t>
      </w:r>
    </w:p>
    <w:p w:rsidR="00B90595" w:rsidRPr="00757345" w:rsidRDefault="00B90595" w:rsidP="00B81782">
      <w:pPr>
        <w:rPr>
          <w:b/>
          <w:sz w:val="22"/>
        </w:rPr>
      </w:pPr>
      <w:r>
        <w:rPr>
          <w:sz w:val="22"/>
        </w:rPr>
        <w:t>5)</w:t>
      </w:r>
      <w:r w:rsidRPr="001976B2">
        <w:rPr>
          <w:sz w:val="22"/>
        </w:rPr>
        <w:t>za okres udzielenia gwa</w:t>
      </w:r>
      <w:r>
        <w:rPr>
          <w:sz w:val="22"/>
        </w:rPr>
        <w:t xml:space="preserve">rancji  i  rękojmi wynoszący  60 miesięcy </w:t>
      </w:r>
      <w:r w:rsidRPr="001976B2">
        <w:rPr>
          <w:sz w:val="22"/>
        </w:rPr>
        <w:t xml:space="preserve"> </w:t>
      </w:r>
      <w:r>
        <w:rPr>
          <w:sz w:val="22"/>
        </w:rPr>
        <w:t xml:space="preserve"> i   więcej </w:t>
      </w:r>
      <w:r w:rsidRPr="001976B2">
        <w:rPr>
          <w:sz w:val="22"/>
        </w:rPr>
        <w:t xml:space="preserve">– </w:t>
      </w:r>
      <w:r>
        <w:rPr>
          <w:sz w:val="22"/>
        </w:rPr>
        <w:t xml:space="preserve"> </w:t>
      </w:r>
      <w:r w:rsidRPr="006F40A2">
        <w:rPr>
          <w:sz w:val="22"/>
          <w:u w:val="single"/>
        </w:rPr>
        <w:t>40 punktów</w:t>
      </w:r>
      <w:r>
        <w:rPr>
          <w:sz w:val="22"/>
        </w:rPr>
        <w:t>.</w:t>
      </w:r>
    </w:p>
    <w:p w:rsidR="00B90595" w:rsidRDefault="00B90595" w:rsidP="00B90595">
      <w:pPr>
        <w:pStyle w:val="WW-Tekstpodstawowy2"/>
        <w:tabs>
          <w:tab w:val="left" w:pos="1080"/>
        </w:tabs>
        <w:jc w:val="left"/>
        <w:rPr>
          <w:sz w:val="24"/>
          <w:szCs w:val="24"/>
        </w:rPr>
      </w:pPr>
    </w:p>
    <w:p w:rsidR="00B90595" w:rsidRPr="00260014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>6.Ocena punktowa będzie dotyczyć wyłącznie ofert uznanych za ważne i nie podlegających odrzuceniu.</w:t>
      </w:r>
    </w:p>
    <w:p w:rsidR="00B90595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 w:rsidRPr="00260014">
        <w:rPr>
          <w:sz w:val="24"/>
          <w:szCs w:val="24"/>
        </w:rPr>
        <w:t xml:space="preserve">7.Za najkorzystniejszą zostanie uznana oferta, która uzyskała największą łączną ilość punktów </w:t>
      </w:r>
      <w:r>
        <w:rPr>
          <w:sz w:val="24"/>
          <w:szCs w:val="24"/>
        </w:rPr>
        <w:t xml:space="preserve"> </w:t>
      </w:r>
      <w:r w:rsidRPr="00260014">
        <w:rPr>
          <w:sz w:val="24"/>
          <w:szCs w:val="24"/>
        </w:rPr>
        <w:t xml:space="preserve">( kryterium cena </w:t>
      </w:r>
      <w:r>
        <w:rPr>
          <w:sz w:val="24"/>
          <w:szCs w:val="24"/>
        </w:rPr>
        <w:t xml:space="preserve">brutto  </w:t>
      </w:r>
      <w:r w:rsidRPr="00260014">
        <w:rPr>
          <w:sz w:val="24"/>
          <w:szCs w:val="24"/>
        </w:rPr>
        <w:t>+  kryterium gwarancj</w:t>
      </w:r>
      <w:r>
        <w:rPr>
          <w:sz w:val="24"/>
          <w:szCs w:val="24"/>
        </w:rPr>
        <w:t>a i rękojmia)  obliczonych wg powyższych zasad</w:t>
      </w:r>
      <w:r w:rsidRPr="00260014">
        <w:rPr>
          <w:sz w:val="24"/>
          <w:szCs w:val="24"/>
        </w:rPr>
        <w:t>.</w:t>
      </w:r>
    </w:p>
    <w:p w:rsidR="00B90595" w:rsidRDefault="00B90595" w:rsidP="00B90595">
      <w:pPr>
        <w:pStyle w:val="WW-Tekstpodstawowy2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8. Maksymalną ilość punktów,  jaką po uwzględnieniu  wag  może osiągnąć wykonawca wynosi </w:t>
      </w:r>
      <w:r w:rsidRPr="00D94EDF">
        <w:rPr>
          <w:b/>
          <w:sz w:val="24"/>
          <w:szCs w:val="24"/>
        </w:rPr>
        <w:t>100 pkt</w:t>
      </w:r>
      <w:r>
        <w:rPr>
          <w:sz w:val="24"/>
          <w:szCs w:val="24"/>
        </w:rPr>
        <w:t xml:space="preserve">. W tym: 60 pkt. za cenę brutto oraz 40 pkt. za gwarancję i rękojmię. </w:t>
      </w:r>
    </w:p>
    <w:p w:rsidR="00F45F4E" w:rsidRDefault="00F45F4E" w:rsidP="00B90595">
      <w:pPr>
        <w:pStyle w:val="WW-Tekstpodstawowy2"/>
        <w:tabs>
          <w:tab w:val="left" w:pos="1080"/>
        </w:tabs>
        <w:rPr>
          <w:sz w:val="24"/>
          <w:szCs w:val="24"/>
        </w:rPr>
      </w:pPr>
    </w:p>
    <w:p w:rsidR="00F45F4E" w:rsidRPr="00757345" w:rsidRDefault="00F45F4E" w:rsidP="00B90595">
      <w:pPr>
        <w:pStyle w:val="WW-Tekstpodstawowy2"/>
        <w:tabs>
          <w:tab w:val="left" w:pos="1080"/>
        </w:tabs>
        <w:rPr>
          <w:b/>
          <w:sz w:val="24"/>
          <w:szCs w:val="24"/>
        </w:rPr>
      </w:pPr>
    </w:p>
    <w:p w:rsidR="00041F19" w:rsidRPr="00833E4A" w:rsidRDefault="00041F19" w:rsidP="0074345E">
      <w:pPr>
        <w:pStyle w:val="Style7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FE22DC" w:rsidRPr="00833E4A" w:rsidRDefault="000B39D6" w:rsidP="0074345E">
      <w:pPr>
        <w:pStyle w:val="Style7"/>
        <w:widowControl/>
        <w:tabs>
          <w:tab w:val="left" w:pos="355"/>
        </w:tabs>
        <w:spacing w:before="197"/>
        <w:ind w:firstLine="0"/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25"/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C96F71" w:rsidRPr="00833E4A">
        <w:rPr>
          <w:rStyle w:val="FontStyle25"/>
          <w:rFonts w:ascii="Times New Roman" w:hAnsi="Times New Roman" w:cs="Times New Roman"/>
          <w:b/>
          <w:spacing w:val="0"/>
          <w:sz w:val="24"/>
          <w:szCs w:val="24"/>
        </w:rPr>
        <w:tab/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Miejsce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i</w:t>
      </w:r>
      <w:r w:rsidR="00C96F71" w:rsidRPr="00833E4A">
        <w:rPr>
          <w:rStyle w:val="FontStyle27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F90DCB" w:rsidRPr="00833E4A">
        <w:rPr>
          <w:rStyle w:val="FontStyle27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składania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ofert:</w:t>
      </w:r>
    </w:p>
    <w:p w:rsidR="00F90DCB" w:rsidRPr="00833E4A" w:rsidRDefault="00C96F71" w:rsidP="0074345E">
      <w:pPr>
        <w:pStyle w:val="Style7"/>
        <w:widowControl/>
        <w:numPr>
          <w:ilvl w:val="0"/>
          <w:numId w:val="15"/>
        </w:numPr>
        <w:tabs>
          <w:tab w:val="left" w:pos="331"/>
        </w:tabs>
        <w:ind w:left="331" w:hanging="331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Ofertę należy </w:t>
      </w:r>
      <w:r w:rsidRPr="00833E4A">
        <w:rPr>
          <w:rStyle w:val="FontStyle26"/>
          <w:rFonts w:ascii="Times New Roman" w:hAnsi="Times New Roman" w:cs="Times New Roman"/>
          <w:b w:val="0"/>
        </w:rPr>
        <w:t>złożyć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do dnia </w:t>
      </w:r>
      <w:r w:rsidR="00B81782">
        <w:rPr>
          <w:rStyle w:val="FontStyle25"/>
          <w:rFonts w:ascii="Times New Roman" w:hAnsi="Times New Roman" w:cs="Times New Roman"/>
          <w:b/>
          <w:sz w:val="24"/>
          <w:szCs w:val="24"/>
        </w:rPr>
        <w:t>1</w:t>
      </w:r>
      <w:r w:rsidR="00C0162B"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.0</w:t>
      </w:r>
      <w:r w:rsidR="00B81782">
        <w:rPr>
          <w:rStyle w:val="FontStyle25"/>
          <w:rFonts w:ascii="Times New Roman" w:hAnsi="Times New Roman" w:cs="Times New Roman"/>
          <w:b/>
          <w:sz w:val="24"/>
          <w:szCs w:val="24"/>
        </w:rPr>
        <w:t>4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.2017 r.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do godzin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y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l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0:30,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w siedzibie Zamawiającego pod </w:t>
      </w:r>
      <w:r w:rsidRPr="00833E4A">
        <w:rPr>
          <w:rStyle w:val="FontStyle26"/>
          <w:rFonts w:ascii="Times New Roman" w:hAnsi="Times New Roman" w:cs="Times New Roman"/>
          <w:b w:val="0"/>
        </w:rPr>
        <w:t>adresem:</w:t>
      </w:r>
      <w:r w:rsidR="00F90DCB" w:rsidRPr="00833E4A">
        <w:rPr>
          <w:rStyle w:val="FontStyle26"/>
          <w:rFonts w:ascii="Times New Roman" w:hAnsi="Times New Roman" w:cs="Times New Roman"/>
          <w:b w:val="0"/>
        </w:rPr>
        <w:t xml:space="preserve"> Urząd Gminy w Rajczy,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ul. 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Górs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ka 1, 3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-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37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0 </w:t>
      </w:r>
      <w:r w:rsidR="00D76409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Rajcza, III piętro, 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pokój nr 24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F45F4E" w:rsidRDefault="00F45F4E" w:rsidP="00B23DA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B23DA2" w:rsidRPr="00755225" w:rsidRDefault="00B23DA2" w:rsidP="00B23DA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55225">
        <w:rPr>
          <w:rFonts w:ascii="Times New Roman" w:hAnsi="Times New Roman" w:cs="Times New Roman"/>
          <w:b/>
          <w:color w:val="000000"/>
          <w:u w:val="single"/>
        </w:rPr>
        <w:t>Koperta  winna  być  oznakowana  następująco:</w:t>
      </w:r>
    </w:p>
    <w:p w:rsidR="00B23DA2" w:rsidRDefault="00B23DA2" w:rsidP="00B23DA2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:rsidR="00B23DA2" w:rsidRPr="00B23DA2" w:rsidRDefault="00B23DA2" w:rsidP="00B23DA2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  <w:r w:rsidRPr="00B23DA2">
        <w:rPr>
          <w:rFonts w:ascii="Times New Roman" w:hAnsi="Times New Roman" w:cs="Times New Roman"/>
          <w:b/>
          <w:color w:val="000000"/>
        </w:rPr>
        <w:t>Oferta na:</w:t>
      </w:r>
    </w:p>
    <w:p w:rsidR="00B23DA2" w:rsidRPr="00B23DA2" w:rsidRDefault="00B23DA2" w:rsidP="00B23DA2">
      <w:pPr>
        <w:pStyle w:val="Normalny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B23DA2">
        <w:rPr>
          <w:b/>
        </w:rPr>
        <w:t xml:space="preserve">pn. </w:t>
      </w: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„Budowa wiaty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turystyczno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–grillowej w Zwardoniu na </w:t>
      </w:r>
      <w:proofErr w:type="spellStart"/>
      <w:r>
        <w:rPr>
          <w:rStyle w:val="FontStyle27"/>
          <w:rFonts w:ascii="Times New Roman" w:hAnsi="Times New Roman" w:cs="Times New Roman"/>
          <w:sz w:val="24"/>
          <w:szCs w:val="24"/>
        </w:rPr>
        <w:t>Beskidku</w:t>
      </w:r>
      <w:proofErr w:type="spellEnd"/>
      <w:r>
        <w:rPr>
          <w:rStyle w:val="FontStyle27"/>
          <w:rFonts w:ascii="Times New Roman" w:hAnsi="Times New Roman" w:cs="Times New Roman"/>
          <w:sz w:val="24"/>
          <w:szCs w:val="24"/>
        </w:rPr>
        <w:t>”</w:t>
      </w:r>
    </w:p>
    <w:p w:rsidR="00B23DA2" w:rsidRDefault="00B23DA2" w:rsidP="00B23DA2">
      <w:pPr>
        <w:pStyle w:val="Akapitzlist"/>
        <w:rPr>
          <w:rFonts w:ascii="Times New Roman" w:hAnsi="Times New Roman" w:cs="Times New Roman"/>
          <w:b/>
        </w:rPr>
      </w:pPr>
    </w:p>
    <w:p w:rsidR="00B23DA2" w:rsidRPr="00B23DA2" w:rsidRDefault="00B23DA2" w:rsidP="00B23DA2">
      <w:pPr>
        <w:pStyle w:val="Akapitzlist"/>
        <w:jc w:val="center"/>
        <w:rPr>
          <w:rFonts w:ascii="Times New Roman" w:hAnsi="Times New Roman" w:cs="Times New Roman"/>
          <w:b/>
        </w:rPr>
      </w:pPr>
      <w:r w:rsidRPr="00B23DA2">
        <w:rPr>
          <w:rFonts w:ascii="Times New Roman" w:hAnsi="Times New Roman" w:cs="Times New Roman"/>
          <w:b/>
        </w:rPr>
        <w:t xml:space="preserve">Nie otwierać przed dniem  </w:t>
      </w:r>
      <w:r w:rsidR="00B8178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</w:t>
      </w:r>
      <w:r w:rsidRPr="00B23DA2">
        <w:rPr>
          <w:rFonts w:ascii="Times New Roman" w:hAnsi="Times New Roman" w:cs="Times New Roman"/>
          <w:b/>
        </w:rPr>
        <w:t>.0</w:t>
      </w:r>
      <w:r w:rsidR="00B81782">
        <w:rPr>
          <w:rFonts w:ascii="Times New Roman" w:hAnsi="Times New Roman" w:cs="Times New Roman"/>
          <w:b/>
        </w:rPr>
        <w:t>4</w:t>
      </w:r>
      <w:r w:rsidRPr="00B23DA2">
        <w:rPr>
          <w:rFonts w:ascii="Times New Roman" w:hAnsi="Times New Roman" w:cs="Times New Roman"/>
          <w:b/>
        </w:rPr>
        <w:t>.2017 r.</w:t>
      </w:r>
      <w:r>
        <w:rPr>
          <w:rFonts w:ascii="Times New Roman" w:hAnsi="Times New Roman" w:cs="Times New Roman"/>
          <w:b/>
        </w:rPr>
        <w:t>,</w:t>
      </w:r>
      <w:r w:rsidRPr="00B23DA2">
        <w:rPr>
          <w:rFonts w:ascii="Times New Roman" w:hAnsi="Times New Roman" w:cs="Times New Roman"/>
          <w:b/>
        </w:rPr>
        <w:t xml:space="preserve"> godz. 11:00</w:t>
      </w:r>
    </w:p>
    <w:p w:rsidR="00B23DA2" w:rsidRPr="00B23DA2" w:rsidRDefault="00B23DA2" w:rsidP="00B23DA2">
      <w:pPr>
        <w:pStyle w:val="Akapitzlist"/>
        <w:jc w:val="both"/>
        <w:rPr>
          <w:rFonts w:ascii="Times New Roman" w:hAnsi="Times New Roman" w:cs="Times New Roman"/>
          <w:b/>
          <w:i/>
        </w:rPr>
      </w:pPr>
    </w:p>
    <w:p w:rsidR="00B23DA2" w:rsidRPr="00B23DA2" w:rsidRDefault="00B23DA2" w:rsidP="00B90595">
      <w:pPr>
        <w:pStyle w:val="Akapitzlist"/>
        <w:jc w:val="center"/>
        <w:rPr>
          <w:rFonts w:ascii="Times New Roman" w:hAnsi="Times New Roman" w:cs="Times New Roman"/>
          <w:u w:val="single"/>
        </w:rPr>
      </w:pPr>
      <w:r w:rsidRPr="00B23DA2">
        <w:rPr>
          <w:rFonts w:ascii="Times New Roman" w:hAnsi="Times New Roman" w:cs="Times New Roman"/>
          <w:u w:val="single"/>
        </w:rPr>
        <w:t>oraz  opatrzon</w:t>
      </w:r>
      <w:r>
        <w:rPr>
          <w:rFonts w:ascii="Times New Roman" w:hAnsi="Times New Roman" w:cs="Times New Roman"/>
          <w:u w:val="single"/>
        </w:rPr>
        <w:t>a</w:t>
      </w:r>
      <w:r w:rsidRPr="00B23DA2">
        <w:rPr>
          <w:rFonts w:ascii="Times New Roman" w:hAnsi="Times New Roman" w:cs="Times New Roman"/>
          <w:u w:val="single"/>
        </w:rPr>
        <w:t xml:space="preserve">  </w:t>
      </w:r>
      <w:r w:rsidRPr="00B23DA2">
        <w:rPr>
          <w:rFonts w:ascii="Times New Roman" w:hAnsi="Times New Roman" w:cs="Times New Roman"/>
          <w:b/>
          <w:u w:val="single"/>
        </w:rPr>
        <w:t xml:space="preserve">nazwą  i  dokładnym  adresem  </w:t>
      </w:r>
      <w:r>
        <w:rPr>
          <w:rFonts w:ascii="Times New Roman" w:hAnsi="Times New Roman" w:cs="Times New Roman"/>
          <w:b/>
          <w:u w:val="single"/>
        </w:rPr>
        <w:t>W</w:t>
      </w:r>
      <w:r w:rsidRPr="00B23DA2">
        <w:rPr>
          <w:rFonts w:ascii="Times New Roman" w:hAnsi="Times New Roman" w:cs="Times New Roman"/>
          <w:b/>
          <w:u w:val="single"/>
        </w:rPr>
        <w:t>ykonawcy</w:t>
      </w:r>
      <w:r w:rsidRPr="00B23DA2">
        <w:rPr>
          <w:rFonts w:ascii="Times New Roman" w:hAnsi="Times New Roman" w:cs="Times New Roman"/>
          <w:u w:val="single"/>
        </w:rPr>
        <w:t>.</w:t>
      </w:r>
    </w:p>
    <w:p w:rsidR="00B45748" w:rsidRDefault="00B45748" w:rsidP="00F90DCB">
      <w:pPr>
        <w:pStyle w:val="Style7"/>
        <w:widowControl/>
        <w:tabs>
          <w:tab w:val="left" w:pos="331"/>
        </w:tabs>
        <w:ind w:left="331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FE22DC" w:rsidRPr="00833E4A" w:rsidRDefault="00F90DCB" w:rsidP="00F90DCB">
      <w:pPr>
        <w:pStyle w:val="Style7"/>
        <w:widowControl/>
        <w:tabs>
          <w:tab w:val="left" w:pos="331"/>
        </w:tabs>
        <w:ind w:left="331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O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ferty, które </w:t>
      </w:r>
      <w:r w:rsidR="00C96F71" w:rsidRPr="00833E4A">
        <w:rPr>
          <w:rStyle w:val="FontStyle26"/>
          <w:rFonts w:ascii="Times New Roman" w:hAnsi="Times New Roman" w:cs="Times New Roman"/>
          <w:b w:val="0"/>
        </w:rPr>
        <w:t>wpłyną</w:t>
      </w:r>
      <w:r w:rsidR="00C96F71" w:rsidRPr="00833E4A">
        <w:rPr>
          <w:rStyle w:val="FontStyle26"/>
          <w:rFonts w:ascii="Times New Roman" w:hAnsi="Times New Roman" w:cs="Times New Roman"/>
        </w:rPr>
        <w:t xml:space="preserve"> </w:t>
      </w:r>
      <w:r w:rsidR="00C0162B" w:rsidRPr="00833E4A">
        <w:rPr>
          <w:rStyle w:val="FontStyle26"/>
          <w:rFonts w:ascii="Times New Roman" w:hAnsi="Times New Roman" w:cs="Times New Roman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po terminie wskazanym powyżej, nie będą brane pod uwagę.</w:t>
      </w:r>
    </w:p>
    <w:p w:rsidR="00FE22DC" w:rsidRPr="00B81782" w:rsidRDefault="00C96F71" w:rsidP="00B81782">
      <w:pPr>
        <w:pStyle w:val="Style7"/>
        <w:widowControl/>
        <w:tabs>
          <w:tab w:val="left" w:pos="331"/>
        </w:tabs>
        <w:ind w:left="331" w:firstLine="0"/>
        <w:rPr>
          <w:rFonts w:ascii="Times New Roman" w:hAnsi="Times New Roman" w:cs="Times New Roman"/>
          <w:spacing w:val="10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UWAGA - za termin złożenia oferty przyjmuje się datę i godzinę wpływu oferty do Zamawiającego.</w:t>
      </w:r>
    </w:p>
    <w:p w:rsidR="00FE22DC" w:rsidRPr="00833E4A" w:rsidRDefault="000B39D6" w:rsidP="000B39D6">
      <w:pPr>
        <w:pStyle w:val="Style7"/>
        <w:widowControl/>
        <w:tabs>
          <w:tab w:val="left" w:pos="355"/>
        </w:tabs>
        <w:spacing w:before="432" w:line="427" w:lineRule="exact"/>
        <w:ind w:firstLine="0"/>
        <w:rPr>
          <w:rStyle w:val="FontStyle25"/>
          <w:rFonts w:ascii="Times New Roman" w:hAnsi="Times New Roman" w:cs="Times New Roman"/>
          <w:b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8.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Miejsce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otwarcia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ofert:</w:t>
      </w:r>
    </w:p>
    <w:p w:rsidR="00FE22DC" w:rsidRPr="00833E4A" w:rsidRDefault="00B81782" w:rsidP="0074345E">
      <w:pPr>
        <w:pStyle w:val="Style6"/>
        <w:widowControl/>
        <w:spacing w:line="427" w:lineRule="exact"/>
        <w:ind w:left="346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1</w:t>
      </w:r>
      <w:r w:rsidR="00BA30D9"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="00C96F71"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.0</w:t>
      </w:r>
      <w:r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4</w:t>
      </w:r>
      <w:r w:rsidR="00C96F71"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.2017 r. o godzinie 11:0</w:t>
      </w:r>
      <w:r w:rsidR="00F90DCB" w:rsidRPr="00B45748">
        <w:rPr>
          <w:rStyle w:val="FontStyle25"/>
          <w:rFonts w:ascii="Times New Roman" w:hAnsi="Times New Roman" w:cs="Times New Roman"/>
          <w:b/>
          <w:sz w:val="24"/>
          <w:szCs w:val="24"/>
        </w:rPr>
        <w:t>0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w siedzibie Zamawiającego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Urząd Gminy Rajcza,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ul. 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Górska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1, 3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4-37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0 </w:t>
      </w:r>
      <w:r w:rsidR="00F90DCB" w:rsidRPr="00833E4A">
        <w:rPr>
          <w:rStyle w:val="FontStyle25"/>
          <w:rFonts w:ascii="Times New Roman" w:hAnsi="Times New Roman" w:cs="Times New Roman"/>
          <w:sz w:val="24"/>
          <w:szCs w:val="24"/>
        </w:rPr>
        <w:t>Rajcza, II piętro – sala obrad, pokój nr 19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FE22DC" w:rsidRPr="00833E4A" w:rsidRDefault="000B39D6" w:rsidP="000B39D6">
      <w:pPr>
        <w:pStyle w:val="Style4"/>
        <w:widowControl/>
        <w:tabs>
          <w:tab w:val="left" w:pos="355"/>
        </w:tabs>
        <w:spacing w:before="586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9.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Forma 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składania</w:t>
      </w:r>
      <w:r w:rsidR="00F90DCB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ofert:</w:t>
      </w:r>
    </w:p>
    <w:p w:rsidR="00FE22DC" w:rsidRPr="00833E4A" w:rsidRDefault="00C96F71" w:rsidP="0074345E">
      <w:pPr>
        <w:pStyle w:val="Style7"/>
        <w:widowControl/>
        <w:numPr>
          <w:ilvl w:val="0"/>
          <w:numId w:val="18"/>
        </w:numPr>
        <w:tabs>
          <w:tab w:val="left" w:pos="350"/>
        </w:tabs>
        <w:ind w:left="350" w:hanging="35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Oferty w formie pisemnej w zamkniętej kopercie należy składać w siedzibie Zamawiającego pod adresem: 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Urząd Gminy Rajcza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, ul. 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Górsk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a 1, 3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4-37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0 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Rajcza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, pok</w:t>
      </w:r>
      <w:r w:rsidR="002A632D" w:rsidRPr="00833E4A">
        <w:rPr>
          <w:rStyle w:val="FontStyle25"/>
          <w:rFonts w:ascii="Times New Roman" w:hAnsi="Times New Roman" w:cs="Times New Roman"/>
          <w:sz w:val="24"/>
          <w:szCs w:val="24"/>
        </w:rPr>
        <w:t>ój nr 24, III piętro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. Wykonawca uczestniczący w postępowaniu o udzielenie zamówienia publicznego zobowiązany jest do przygotowania i złożenia oferty w następujący sposób:</w:t>
      </w:r>
    </w:p>
    <w:p w:rsidR="00FE22DC" w:rsidRPr="00833E4A" w:rsidRDefault="00C96F71" w:rsidP="0074345E">
      <w:pPr>
        <w:pStyle w:val="Style7"/>
        <w:widowControl/>
        <w:numPr>
          <w:ilvl w:val="0"/>
          <w:numId w:val="18"/>
        </w:numPr>
        <w:tabs>
          <w:tab w:val="left" w:pos="350"/>
        </w:tabs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Ofertę </w:t>
      </w:r>
      <w:r w:rsidR="00F90DCB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stanowi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FE22DC" w:rsidRDefault="00FE22DC" w:rsidP="0074345E">
      <w:pPr>
        <w:widowControl/>
        <w:jc w:val="both"/>
        <w:rPr>
          <w:rFonts w:ascii="Times New Roman" w:hAnsi="Times New Roman" w:cs="Times New Roman"/>
          <w:b/>
        </w:rPr>
      </w:pPr>
    </w:p>
    <w:p w:rsidR="00A7714B" w:rsidRPr="00A7714B" w:rsidRDefault="00A7714B" w:rsidP="0074345E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potwierdzenia spełniania warunków udziału w postępowaniu Wykonawca obowiązany jest dołączyć do oferty:</w:t>
      </w:r>
    </w:p>
    <w:p w:rsidR="00FE22DC" w:rsidRPr="00833E4A" w:rsidRDefault="00C96F71" w:rsidP="0074345E">
      <w:pPr>
        <w:pStyle w:val="Style7"/>
        <w:widowControl/>
        <w:numPr>
          <w:ilvl w:val="0"/>
          <w:numId w:val="19"/>
        </w:numPr>
        <w:tabs>
          <w:tab w:val="left" w:pos="336"/>
        </w:tabs>
        <w:spacing w:before="10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wypełniony druk „oferta" stanowiący 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załącznik nr 1</w:t>
      </w:r>
      <w:r w:rsidR="009E56DA"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DD780C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do 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Zap</w:t>
      </w:r>
      <w:r w:rsidR="00BA30D9" w:rsidRPr="00833E4A">
        <w:rPr>
          <w:rStyle w:val="FontStyle25"/>
          <w:rFonts w:ascii="Times New Roman" w:hAnsi="Times New Roman" w:cs="Times New Roman"/>
          <w:sz w:val="24"/>
          <w:szCs w:val="24"/>
        </w:rPr>
        <w:t>ytani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a</w:t>
      </w:r>
      <w:r w:rsidR="009E56DA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0162B" w:rsidRPr="00833E4A">
        <w:rPr>
          <w:rStyle w:val="FontStyle25"/>
          <w:rFonts w:ascii="Times New Roman" w:hAnsi="Times New Roman" w:cs="Times New Roman"/>
          <w:sz w:val="24"/>
          <w:szCs w:val="24"/>
        </w:rPr>
        <w:t>ofertowego</w:t>
      </w:r>
      <w:r w:rsidR="00A7714B">
        <w:rPr>
          <w:rStyle w:val="FontStyle25"/>
          <w:rFonts w:ascii="Times New Roman" w:hAnsi="Times New Roman" w:cs="Times New Roman"/>
          <w:sz w:val="24"/>
          <w:szCs w:val="24"/>
        </w:rPr>
        <w:t>,</w:t>
      </w:r>
    </w:p>
    <w:p w:rsidR="00FE22DC" w:rsidRPr="00833E4A" w:rsidRDefault="00C96F71" w:rsidP="0074345E">
      <w:pPr>
        <w:pStyle w:val="Style7"/>
        <w:widowControl/>
        <w:numPr>
          <w:ilvl w:val="0"/>
          <w:numId w:val="19"/>
        </w:numPr>
        <w:tabs>
          <w:tab w:val="left" w:pos="336"/>
        </w:tabs>
        <w:ind w:left="336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oświadczenie o spełnianiu warunków udziału w postępowaniu zgodnie z 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b/>
          <w:sz w:val="24"/>
          <w:szCs w:val="24"/>
        </w:rPr>
        <w:t>załącznikiem nr 2</w:t>
      </w:r>
      <w:r w:rsidR="000E4EC1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do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Zap</w:t>
      </w:r>
      <w:r w:rsidR="00BA30D9" w:rsidRPr="00833E4A">
        <w:rPr>
          <w:rStyle w:val="FontStyle25"/>
          <w:rFonts w:ascii="Times New Roman" w:hAnsi="Times New Roman" w:cs="Times New Roman"/>
          <w:sz w:val="24"/>
          <w:szCs w:val="24"/>
        </w:rPr>
        <w:t>ytani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a</w:t>
      </w:r>
      <w:r w:rsidR="00C0162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 ofertowego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FE22DC" w:rsidRPr="00833E4A" w:rsidRDefault="00C96F71" w:rsidP="0074345E">
      <w:pPr>
        <w:pStyle w:val="Style7"/>
        <w:widowControl/>
        <w:numPr>
          <w:ilvl w:val="0"/>
          <w:numId w:val="19"/>
        </w:numPr>
        <w:tabs>
          <w:tab w:val="left" w:pos="336"/>
        </w:tabs>
        <w:ind w:left="336"/>
        <w:rPr>
          <w:rStyle w:val="FontStyle26"/>
          <w:rFonts w:ascii="Times New Roman" w:hAnsi="Times New Roman" w:cs="Times New Roman"/>
          <w:b w:val="0"/>
          <w:bCs w:val="0"/>
          <w:spacing w:val="10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pełnomocnictwo (w przypadku składania </w:t>
      </w:r>
      <w:r w:rsidRPr="00833E4A">
        <w:rPr>
          <w:rStyle w:val="FontStyle26"/>
          <w:rFonts w:ascii="Times New Roman" w:hAnsi="Times New Roman" w:cs="Times New Roman"/>
          <w:b w:val="0"/>
        </w:rPr>
        <w:t>oferty przez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podmioty występujące wspólnie) osoby ustanowionej przez Wykonawców do reprezentowania ich w postępowaniu o udzielenie zamówienia albo reprezentowania </w:t>
      </w:r>
      <w:r w:rsidRPr="00833E4A">
        <w:rPr>
          <w:rStyle w:val="FontStyle28"/>
          <w:rFonts w:ascii="Times New Roman" w:hAnsi="Times New Roman" w:cs="Times New Roman"/>
          <w:sz w:val="24"/>
          <w:szCs w:val="24"/>
        </w:rPr>
        <w:t xml:space="preserve">w </w:t>
      </w:r>
      <w:r w:rsidRPr="00833E4A">
        <w:rPr>
          <w:rStyle w:val="FontStyle26"/>
          <w:rFonts w:ascii="Times New Roman" w:hAnsi="Times New Roman" w:cs="Times New Roman"/>
          <w:b w:val="0"/>
        </w:rPr>
        <w:t>postępowaniu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i zawar</w:t>
      </w:r>
      <w:r w:rsidR="00BA30D9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cia umowy w sprawie zamówienia </w:t>
      </w:r>
      <w:r w:rsidR="00B148D5" w:rsidRPr="00833E4A">
        <w:rPr>
          <w:rStyle w:val="FontStyle25"/>
          <w:rFonts w:ascii="Times New Roman" w:hAnsi="Times New Roman" w:cs="Times New Roman"/>
          <w:sz w:val="24"/>
          <w:szCs w:val="24"/>
        </w:rPr>
        <w:t>pu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bl</w:t>
      </w:r>
      <w:r w:rsidRPr="00833E4A">
        <w:rPr>
          <w:rStyle w:val="FontStyle26"/>
          <w:rFonts w:ascii="Times New Roman" w:hAnsi="Times New Roman" w:cs="Times New Roman"/>
          <w:b w:val="0"/>
        </w:rPr>
        <w:t>i</w:t>
      </w:r>
      <w:r w:rsidR="00B148D5" w:rsidRPr="00833E4A">
        <w:rPr>
          <w:rStyle w:val="FontStyle26"/>
          <w:rFonts w:ascii="Times New Roman" w:hAnsi="Times New Roman" w:cs="Times New Roman"/>
          <w:b w:val="0"/>
        </w:rPr>
        <w:t>cznego</w:t>
      </w:r>
      <w:r w:rsidR="002A632D" w:rsidRPr="00833E4A">
        <w:rPr>
          <w:rStyle w:val="FontStyle26"/>
          <w:rFonts w:ascii="Times New Roman" w:hAnsi="Times New Roman" w:cs="Times New Roman"/>
          <w:b w:val="0"/>
        </w:rPr>
        <w:t>,</w:t>
      </w:r>
    </w:p>
    <w:p w:rsidR="00DD780C" w:rsidRPr="004559FA" w:rsidRDefault="00DD780C" w:rsidP="004559FA">
      <w:pPr>
        <w:pStyle w:val="Style7"/>
        <w:widowControl/>
        <w:numPr>
          <w:ilvl w:val="0"/>
          <w:numId w:val="19"/>
        </w:numPr>
        <w:tabs>
          <w:tab w:val="left" w:pos="336"/>
        </w:tabs>
        <w:ind w:left="336"/>
        <w:rPr>
          <w:rFonts w:ascii="Times New Roman" w:hAnsi="Times New Roman" w:cs="Times New Roman"/>
          <w:b/>
          <w:spacing w:val="10"/>
        </w:rPr>
      </w:pPr>
      <w:r w:rsidRPr="00833E4A">
        <w:rPr>
          <w:rFonts w:ascii="Times New Roman" w:eastAsia="Arial" w:hAnsi="Times New Roman" w:cs="Times New Roman"/>
          <w:u w:val="single"/>
        </w:rPr>
        <w:t xml:space="preserve">wykazu </w:t>
      </w:r>
      <w:r w:rsidR="00A26322" w:rsidRPr="00833E4A">
        <w:rPr>
          <w:rFonts w:ascii="Times New Roman" w:eastAsia="Arial" w:hAnsi="Times New Roman" w:cs="Times New Roman"/>
          <w:u w:val="single"/>
        </w:rPr>
        <w:t xml:space="preserve"> </w:t>
      </w:r>
      <w:r w:rsidRPr="00833E4A">
        <w:rPr>
          <w:rFonts w:ascii="Times New Roman" w:eastAsia="Arial" w:hAnsi="Times New Roman" w:cs="Times New Roman"/>
          <w:u w:val="single"/>
        </w:rPr>
        <w:t xml:space="preserve">robót </w:t>
      </w:r>
      <w:r w:rsidR="00A26322" w:rsidRPr="00833E4A">
        <w:rPr>
          <w:rFonts w:ascii="Times New Roman" w:eastAsia="Arial" w:hAnsi="Times New Roman" w:cs="Times New Roman"/>
          <w:u w:val="single"/>
        </w:rPr>
        <w:t xml:space="preserve"> </w:t>
      </w:r>
      <w:r w:rsidRPr="00833E4A">
        <w:rPr>
          <w:rFonts w:ascii="Times New Roman" w:eastAsia="Arial" w:hAnsi="Times New Roman" w:cs="Times New Roman"/>
          <w:u w:val="single"/>
        </w:rPr>
        <w:t>budowlanych</w:t>
      </w:r>
      <w:r w:rsidRPr="00833E4A">
        <w:rPr>
          <w:rFonts w:ascii="Times New Roman" w:eastAsia="Arial" w:hAnsi="Times New Roman" w:cs="Times New Roman"/>
        </w:rPr>
        <w:t xml:space="preserve"> </w:t>
      </w:r>
      <w:r w:rsidR="009E56DA" w:rsidRPr="00833E4A">
        <w:rPr>
          <w:rFonts w:ascii="Times New Roman" w:eastAsia="Arial" w:hAnsi="Times New Roman" w:cs="Times New Roman"/>
        </w:rPr>
        <w:t xml:space="preserve"> </w:t>
      </w:r>
      <w:r w:rsidRPr="00833E4A">
        <w:rPr>
          <w:rFonts w:ascii="Times New Roman" w:eastAsia="Arial" w:hAnsi="Times New Roman" w:cs="Times New Roman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oraz dowodów określających, czy te roboty budowlane zostały wykonane należycie, w szczególności informacji o tym, czy roboty zostały wykonane zgodnie z przepisami prawa budowlanego i prawidłowo ukończone, przy czym dowodami są  referencje bądź inne dokumenty wystawione przez podmiot, na rzecz którego roboty budowlane były wykonywane – </w:t>
      </w:r>
      <w:r w:rsidRPr="00833E4A">
        <w:rPr>
          <w:rFonts w:ascii="Times New Roman" w:eastAsia="Arial" w:hAnsi="Times New Roman" w:cs="Times New Roman"/>
          <w:b/>
        </w:rPr>
        <w:t xml:space="preserve">załącznik nr </w:t>
      </w:r>
      <w:r w:rsidR="00A26322" w:rsidRPr="00833E4A">
        <w:rPr>
          <w:rFonts w:ascii="Times New Roman" w:eastAsia="Arial" w:hAnsi="Times New Roman" w:cs="Times New Roman"/>
          <w:b/>
        </w:rPr>
        <w:t>3</w:t>
      </w:r>
      <w:r w:rsidRPr="00833E4A">
        <w:rPr>
          <w:rFonts w:ascii="Times New Roman" w:eastAsia="Arial" w:hAnsi="Times New Roman" w:cs="Times New Roman"/>
          <w:b/>
        </w:rPr>
        <w:t xml:space="preserve"> </w:t>
      </w:r>
      <w:r w:rsidRPr="004559FA">
        <w:rPr>
          <w:rFonts w:ascii="Times New Roman" w:eastAsia="Arial" w:hAnsi="Times New Roman" w:cs="Times New Roman"/>
        </w:rPr>
        <w:t xml:space="preserve">do </w:t>
      </w:r>
      <w:r w:rsidR="009E56DA" w:rsidRPr="004559FA">
        <w:rPr>
          <w:rFonts w:ascii="Times New Roman" w:eastAsia="Arial" w:hAnsi="Times New Roman" w:cs="Times New Roman"/>
        </w:rPr>
        <w:t xml:space="preserve"> </w:t>
      </w:r>
      <w:r w:rsidR="00B823B6">
        <w:rPr>
          <w:rFonts w:ascii="Times New Roman" w:eastAsia="Arial" w:hAnsi="Times New Roman" w:cs="Times New Roman"/>
        </w:rPr>
        <w:t>Z</w:t>
      </w:r>
      <w:r w:rsidRPr="004559FA">
        <w:rPr>
          <w:rFonts w:ascii="Times New Roman" w:eastAsia="Arial" w:hAnsi="Times New Roman" w:cs="Times New Roman"/>
        </w:rPr>
        <w:t>apytania</w:t>
      </w:r>
      <w:r w:rsidR="00B823B6">
        <w:rPr>
          <w:rFonts w:ascii="Times New Roman" w:eastAsia="Arial" w:hAnsi="Times New Roman" w:cs="Times New Roman"/>
        </w:rPr>
        <w:t xml:space="preserve"> </w:t>
      </w:r>
      <w:r w:rsidRPr="004559FA">
        <w:rPr>
          <w:rFonts w:ascii="Times New Roman" w:eastAsia="Arial" w:hAnsi="Times New Roman" w:cs="Times New Roman"/>
        </w:rPr>
        <w:t xml:space="preserve"> ofertowego,</w:t>
      </w:r>
    </w:p>
    <w:p w:rsidR="000C5A42" w:rsidRDefault="009E56DA" w:rsidP="009E56DA">
      <w:pPr>
        <w:widowControl/>
        <w:autoSpaceDE/>
        <w:autoSpaceDN/>
        <w:adjustRightInd/>
        <w:spacing w:after="60"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</w:rPr>
        <w:t xml:space="preserve"> </w:t>
      </w:r>
      <w:r w:rsidR="00B81782">
        <w:rPr>
          <w:rFonts w:ascii="Times New Roman" w:hAnsi="Times New Roman" w:cs="Times New Roman"/>
        </w:rPr>
        <w:t>e</w:t>
      </w:r>
      <w:r w:rsidRPr="00833E4A">
        <w:rPr>
          <w:rFonts w:ascii="Times New Roman" w:hAnsi="Times New Roman" w:cs="Times New Roman"/>
        </w:rPr>
        <w:t>)</w:t>
      </w:r>
      <w:r w:rsidR="00DD780C" w:rsidRPr="00833E4A">
        <w:rPr>
          <w:rFonts w:ascii="Times New Roman" w:hAnsi="Times New Roman" w:cs="Times New Roman"/>
        </w:rPr>
        <w:t>sporządzony</w:t>
      </w:r>
      <w:r w:rsidR="00DD780C" w:rsidRPr="00833E4A">
        <w:rPr>
          <w:rFonts w:ascii="Times New Roman" w:hAnsi="Times New Roman" w:cs="Times New Roman"/>
          <w:bCs/>
        </w:rPr>
        <w:t xml:space="preserve"> przez Wykonawcę </w:t>
      </w:r>
      <w:r w:rsidR="00DD780C" w:rsidRPr="00833E4A">
        <w:rPr>
          <w:rFonts w:ascii="Times New Roman" w:hAnsi="Times New Roman" w:cs="Times New Roman"/>
          <w:b/>
          <w:bCs/>
        </w:rPr>
        <w:t>kosztorys ofertowy</w:t>
      </w:r>
      <w:r w:rsidR="00DD780C" w:rsidRPr="00833E4A">
        <w:rPr>
          <w:rFonts w:ascii="Times New Roman" w:hAnsi="Times New Roman" w:cs="Times New Roman"/>
        </w:rPr>
        <w:t xml:space="preserve"> zgodny z treścią przedmiaru robót </w:t>
      </w:r>
    </w:p>
    <w:p w:rsidR="00DD780C" w:rsidRPr="00833E4A" w:rsidRDefault="000C5A42" w:rsidP="009E56DA">
      <w:pPr>
        <w:widowControl/>
        <w:autoSpaceDE/>
        <w:autoSpaceDN/>
        <w:adjustRightInd/>
        <w:spacing w:after="60"/>
        <w:jc w:val="both"/>
        <w:rPr>
          <w:rStyle w:val="FontStyle25"/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DD780C" w:rsidRPr="00833E4A">
        <w:rPr>
          <w:rFonts w:ascii="Times New Roman" w:hAnsi="Times New Roman" w:cs="Times New Roman"/>
        </w:rPr>
        <w:t>stanowiący załącznik do  Zap</w:t>
      </w:r>
      <w:r w:rsidR="00C0162B" w:rsidRPr="00833E4A">
        <w:rPr>
          <w:rFonts w:ascii="Times New Roman" w:hAnsi="Times New Roman" w:cs="Times New Roman"/>
        </w:rPr>
        <w:t>ytania ofertowego</w:t>
      </w:r>
      <w:r w:rsidR="00DD780C" w:rsidRPr="00833E4A">
        <w:rPr>
          <w:rFonts w:ascii="Times New Roman" w:hAnsi="Times New Roman" w:cs="Times New Roman"/>
        </w:rPr>
        <w:t xml:space="preserve"> (oferty). </w:t>
      </w:r>
      <w:r w:rsidR="00DD780C" w:rsidRPr="00833E4A">
        <w:rPr>
          <w:rFonts w:ascii="Times New Roman" w:eastAsia="Arial" w:hAnsi="Times New Roman" w:cs="Times New Roman"/>
        </w:rPr>
        <w:t xml:space="preserve"> </w:t>
      </w:r>
    </w:p>
    <w:p w:rsidR="00FE22DC" w:rsidRPr="00833E4A" w:rsidRDefault="00C96F71" w:rsidP="0074345E">
      <w:pPr>
        <w:pStyle w:val="Style7"/>
        <w:widowControl/>
        <w:numPr>
          <w:ilvl w:val="0"/>
          <w:numId w:val="20"/>
        </w:numPr>
        <w:tabs>
          <w:tab w:val="left" w:pos="350"/>
        </w:tabs>
        <w:ind w:left="350" w:right="14" w:hanging="35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Ofertę należy sporządzić w języku polskim z zachowaniem </w:t>
      </w:r>
      <w:r w:rsidRPr="00833E4A">
        <w:rPr>
          <w:rStyle w:val="FontStyle26"/>
          <w:rFonts w:ascii="Times New Roman" w:hAnsi="Times New Roman" w:cs="Times New Roman"/>
          <w:b w:val="0"/>
        </w:rPr>
        <w:t xml:space="preserve">formy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pisemnej pod rygorem nieważności. Oferta winna być pisana pismem maszynowym lub </w:t>
      </w:r>
      <w:r w:rsidRPr="00833E4A">
        <w:rPr>
          <w:rStyle w:val="FontStyle26"/>
          <w:rFonts w:ascii="Times New Roman" w:hAnsi="Times New Roman" w:cs="Times New Roman"/>
          <w:b w:val="0"/>
        </w:rPr>
        <w:t>nieścieralnym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atramentem, w sposób czytelny. Dokumenty sporządzone w języku obcym należy złożyć wraz z tłumaczeniem na język polski poświadczonym przez Wykonawcę.</w:t>
      </w:r>
    </w:p>
    <w:p w:rsidR="00683E38" w:rsidRPr="00833E4A" w:rsidRDefault="00683E38" w:rsidP="00683E38">
      <w:pPr>
        <w:pStyle w:val="Style7"/>
        <w:widowControl/>
        <w:tabs>
          <w:tab w:val="left" w:pos="350"/>
        </w:tabs>
        <w:ind w:right="14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FE22DC" w:rsidRPr="00833E4A" w:rsidRDefault="00C96F71" w:rsidP="0074345E">
      <w:pPr>
        <w:pStyle w:val="Style4"/>
        <w:widowControl/>
        <w:numPr>
          <w:ilvl w:val="0"/>
          <w:numId w:val="20"/>
        </w:numPr>
        <w:tabs>
          <w:tab w:val="left" w:pos="350"/>
        </w:tabs>
        <w:spacing w:before="422" w:line="427" w:lineRule="exact"/>
        <w:rPr>
          <w:rStyle w:val="FontStyle27"/>
          <w:rFonts w:ascii="Times New Roman" w:hAnsi="Times New Roman" w:cs="Times New Roman"/>
          <w:sz w:val="24"/>
          <w:szCs w:val="24"/>
        </w:rPr>
      </w:pPr>
      <w:r w:rsidRPr="00833E4A">
        <w:rPr>
          <w:rStyle w:val="FontStyle27"/>
          <w:rFonts w:ascii="Times New Roman" w:hAnsi="Times New Roman" w:cs="Times New Roman"/>
          <w:sz w:val="24"/>
          <w:szCs w:val="24"/>
        </w:rPr>
        <w:t>Zaleca się, aby:</w:t>
      </w:r>
    </w:p>
    <w:p w:rsidR="00FE22DC" w:rsidRPr="00833E4A" w:rsidRDefault="00C96F71" w:rsidP="0074345E">
      <w:pPr>
        <w:pStyle w:val="Style7"/>
        <w:widowControl/>
        <w:numPr>
          <w:ilvl w:val="0"/>
          <w:numId w:val="21"/>
        </w:numPr>
        <w:tabs>
          <w:tab w:val="left" w:pos="336"/>
        </w:tabs>
        <w:spacing w:line="427" w:lineRule="exact"/>
        <w:ind w:left="336" w:right="29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ewentualne poprawki i skreślenia lub zmiany w tekście oferty (i w załącznikach do oferty) były parafowane przez osobę upoważnioną do reprezentowania Wykonawcy lub posiadającą Pełnomocnictwo,</w:t>
      </w:r>
    </w:p>
    <w:p w:rsidR="00FE22DC" w:rsidRPr="00833E4A" w:rsidRDefault="00C96F71" w:rsidP="0074345E">
      <w:pPr>
        <w:pStyle w:val="Style7"/>
        <w:widowControl/>
        <w:numPr>
          <w:ilvl w:val="0"/>
          <w:numId w:val="21"/>
        </w:numPr>
        <w:tabs>
          <w:tab w:val="left" w:pos="336"/>
        </w:tabs>
        <w:spacing w:line="427" w:lineRule="exact"/>
        <w:ind w:left="336" w:right="38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każda zapisana strona oferty (wraz </w:t>
      </w:r>
      <w:r w:rsidRPr="00833E4A">
        <w:rPr>
          <w:rStyle w:val="FontStyle25"/>
          <w:rFonts w:ascii="Times New Roman" w:hAnsi="Times New Roman" w:cs="Times New Roman"/>
          <w:spacing w:val="-20"/>
          <w:sz w:val="24"/>
          <w:szCs w:val="24"/>
        </w:rPr>
        <w:t>/.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załącznikami do oferty) była parafowana i oznaczona kolejnymi numerami,</w:t>
      </w:r>
    </w:p>
    <w:p w:rsidR="00FE22DC" w:rsidRPr="00833E4A" w:rsidRDefault="00C96F71" w:rsidP="0074345E">
      <w:pPr>
        <w:pStyle w:val="Style7"/>
        <w:widowControl/>
        <w:numPr>
          <w:ilvl w:val="0"/>
          <w:numId w:val="21"/>
        </w:numPr>
        <w:tabs>
          <w:tab w:val="left" w:pos="336"/>
        </w:tabs>
        <w:spacing w:line="427" w:lineRule="exact"/>
        <w:ind w:left="336" w:right="34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kartki oferty były spięte (z zastrzeżeniem, że część stanowiąca tajemnicę przedsiębiorstwa może stanowić odrębną część oferty).</w:t>
      </w:r>
    </w:p>
    <w:p w:rsidR="00FE22DC" w:rsidRPr="00833E4A" w:rsidRDefault="00FE22DC" w:rsidP="006A233C">
      <w:pPr>
        <w:pStyle w:val="Style7"/>
        <w:widowControl/>
        <w:tabs>
          <w:tab w:val="left" w:pos="336"/>
        </w:tabs>
        <w:spacing w:line="427" w:lineRule="exact"/>
        <w:ind w:right="34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823B6" w:rsidRPr="00B823B6" w:rsidRDefault="00B823B6" w:rsidP="00B823B6">
      <w:pPr>
        <w:pStyle w:val="Domylnie"/>
        <w:spacing w:before="120" w:after="120" w:line="100" w:lineRule="atLeast"/>
        <w:rPr>
          <w:rFonts w:ascii="Times New Roman" w:hAnsi="Times New Roman" w:cs="Times New Roman"/>
          <w:b/>
          <w:bCs/>
        </w:rPr>
      </w:pPr>
      <w:r>
        <w:rPr>
          <w:b/>
          <w:bCs/>
        </w:rPr>
        <w:t>5</w:t>
      </w:r>
      <w:r w:rsidRPr="00B823B6">
        <w:rPr>
          <w:rFonts w:ascii="Times New Roman" w:hAnsi="Times New Roman" w:cs="Times New Roman"/>
          <w:b/>
          <w:bCs/>
        </w:rPr>
        <w:t>)  Możliwość  składania  ofert  częściowych:</w:t>
      </w:r>
    </w:p>
    <w:p w:rsidR="00B823B6" w:rsidRPr="00B823B6" w:rsidRDefault="00B823B6" w:rsidP="00B823B6">
      <w:pPr>
        <w:pStyle w:val="Domylnie"/>
        <w:spacing w:before="120" w:after="120" w:line="100" w:lineRule="atLeast"/>
        <w:rPr>
          <w:rFonts w:ascii="Times New Roman" w:hAnsi="Times New Roman" w:cs="Times New Roman"/>
        </w:rPr>
      </w:pPr>
      <w:r w:rsidRPr="00B823B6">
        <w:rPr>
          <w:rFonts w:ascii="Times New Roman" w:hAnsi="Times New Roman" w:cs="Times New Roman"/>
        </w:rPr>
        <w:t xml:space="preserve">Zamawiający nie dopuszcza możliwości składania ofert częściowych. </w:t>
      </w:r>
    </w:p>
    <w:p w:rsidR="00B823B6" w:rsidRDefault="00B823B6" w:rsidP="002877E8">
      <w:pPr>
        <w:pStyle w:val="Nagwek3"/>
        <w:rPr>
          <w:caps/>
          <w:sz w:val="24"/>
          <w:szCs w:val="24"/>
        </w:rPr>
      </w:pPr>
    </w:p>
    <w:p w:rsidR="00B823B6" w:rsidRDefault="00B823B6" w:rsidP="002877E8">
      <w:pPr>
        <w:pStyle w:val="Nagwek3"/>
        <w:rPr>
          <w:caps/>
          <w:sz w:val="24"/>
          <w:szCs w:val="24"/>
        </w:rPr>
      </w:pPr>
    </w:p>
    <w:p w:rsidR="002877E8" w:rsidRPr="00833E4A" w:rsidRDefault="00A7714B" w:rsidP="002877E8">
      <w:pPr>
        <w:pStyle w:val="Nagwek3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10. </w:t>
      </w:r>
      <w:r w:rsidR="002877E8" w:rsidRPr="00833E4A">
        <w:rPr>
          <w:caps/>
          <w:sz w:val="24"/>
          <w:szCs w:val="24"/>
        </w:rPr>
        <w:t>T</w:t>
      </w:r>
      <w:r>
        <w:rPr>
          <w:caps/>
          <w:sz w:val="24"/>
          <w:szCs w:val="24"/>
        </w:rPr>
        <w:t>ERMIN ZWIĄZANIA OFERTĄ:</w:t>
      </w:r>
    </w:p>
    <w:p w:rsidR="002877E8" w:rsidRPr="00833E4A" w:rsidRDefault="002877E8" w:rsidP="002877E8">
      <w:pPr>
        <w:pStyle w:val="Tekstpodstawowy"/>
        <w:rPr>
          <w:b/>
          <w:sz w:val="24"/>
          <w:szCs w:val="24"/>
        </w:rPr>
      </w:pPr>
    </w:p>
    <w:p w:rsidR="002877E8" w:rsidRPr="00833E4A" w:rsidRDefault="002877E8" w:rsidP="002877E8">
      <w:pPr>
        <w:jc w:val="both"/>
        <w:rPr>
          <w:rStyle w:val="FontStyle25"/>
          <w:rFonts w:ascii="Times New Roman" w:hAnsi="Times New Roman" w:cs="Times New Roman"/>
          <w:spacing w:val="0"/>
          <w:sz w:val="24"/>
          <w:szCs w:val="24"/>
        </w:rPr>
      </w:pPr>
      <w:r w:rsidRPr="00833E4A">
        <w:rPr>
          <w:rFonts w:ascii="Times New Roman" w:hAnsi="Times New Roman" w:cs="Times New Roman"/>
        </w:rPr>
        <w:t xml:space="preserve">Wykonawcy </w:t>
      </w:r>
      <w:r>
        <w:rPr>
          <w:rFonts w:ascii="Times New Roman" w:hAnsi="Times New Roman" w:cs="Times New Roman"/>
        </w:rPr>
        <w:t xml:space="preserve"> </w:t>
      </w:r>
      <w:r w:rsidRPr="00833E4A">
        <w:rPr>
          <w:rFonts w:ascii="Times New Roman" w:hAnsi="Times New Roman" w:cs="Times New Roman"/>
        </w:rPr>
        <w:t xml:space="preserve">pozostają związani złożoną przez siebie ofertą przez okres  </w:t>
      </w:r>
      <w:r w:rsidRPr="00833E4A">
        <w:rPr>
          <w:rFonts w:ascii="Times New Roman" w:hAnsi="Times New Roman" w:cs="Times New Roman"/>
          <w:u w:val="single"/>
        </w:rPr>
        <w:t xml:space="preserve">30 dni </w:t>
      </w:r>
      <w:r w:rsidRPr="00833E4A">
        <w:rPr>
          <w:rFonts w:ascii="Times New Roman" w:hAnsi="Times New Roman" w:cs="Times New Roman"/>
        </w:rPr>
        <w:t xml:space="preserve">  od daty upływu ostatecznego terminu składania ofert.</w:t>
      </w:r>
    </w:p>
    <w:p w:rsidR="002877E8" w:rsidRDefault="002877E8" w:rsidP="0074345E">
      <w:pPr>
        <w:pStyle w:val="Style6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  <w:u w:val="single"/>
        </w:rPr>
      </w:pPr>
    </w:p>
    <w:p w:rsidR="00B823B6" w:rsidRDefault="00B823B6" w:rsidP="0074345E">
      <w:pPr>
        <w:pStyle w:val="Style6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  <w:u w:val="single"/>
        </w:rPr>
      </w:pPr>
    </w:p>
    <w:p w:rsidR="00B823B6" w:rsidRDefault="00B823B6" w:rsidP="0074345E">
      <w:pPr>
        <w:pStyle w:val="Style6"/>
        <w:widowControl/>
        <w:spacing w:line="240" w:lineRule="auto"/>
        <w:rPr>
          <w:rStyle w:val="FontStyle27"/>
          <w:rFonts w:ascii="Times New Roman" w:hAnsi="Times New Roman" w:cs="Times New Roman"/>
          <w:sz w:val="24"/>
          <w:szCs w:val="24"/>
          <w:u w:val="single"/>
        </w:rPr>
      </w:pPr>
    </w:p>
    <w:p w:rsidR="00FE22DC" w:rsidRPr="00833E4A" w:rsidRDefault="00A7714B" w:rsidP="0074345E">
      <w:pPr>
        <w:pStyle w:val="Style6"/>
        <w:widowControl/>
        <w:spacing w:line="240" w:lineRule="auto"/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11.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Informacja</w:t>
      </w:r>
      <w:r w:rsidR="009D4896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na </w:t>
      </w:r>
      <w:r w:rsidR="009D4896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temat </w:t>
      </w:r>
      <w:r w:rsidR="009D4896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zakresu</w:t>
      </w:r>
      <w:r w:rsidR="009D4896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wykluczenia</w:t>
      </w:r>
    </w:p>
    <w:p w:rsidR="00FE22DC" w:rsidRPr="00833E4A" w:rsidRDefault="00FE22DC" w:rsidP="0074345E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FE22DC" w:rsidRPr="00833E4A" w:rsidRDefault="00C96F71" w:rsidP="0074345E">
      <w:pPr>
        <w:pStyle w:val="Style6"/>
        <w:widowControl/>
        <w:spacing w:before="211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W celu uniknięcia konfliktu interesów zamówienia publiczne, nie mogą być udzielane </w:t>
      </w:r>
      <w:r w:rsidRPr="00833E4A">
        <w:rPr>
          <w:rStyle w:val="FontStyle26"/>
          <w:rFonts w:ascii="Times New Roman" w:hAnsi="Times New Roman" w:cs="Times New Roman"/>
          <w:b w:val="0"/>
        </w:rPr>
        <w:t>podmiotom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powiązanym osobowo </w:t>
      </w:r>
      <w:r w:rsidRPr="00833E4A">
        <w:rPr>
          <w:rStyle w:val="FontStyle26"/>
          <w:rFonts w:ascii="Times New Roman" w:hAnsi="Times New Roman" w:cs="Times New Roman"/>
          <w:b w:val="0"/>
        </w:rPr>
        <w:t>lub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kapitałowo z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Z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amawiającym. Przez powiązania kapitałowe lub osobowe rozumie się wzajemne powiązania między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Z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amawiającym lub osobami upoważnionymi do zaciągania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z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obowiązań w imieniu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Z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amawiającego lub osobami </w:t>
      </w:r>
      <w:r w:rsidRPr="00833E4A">
        <w:rPr>
          <w:rStyle w:val="FontStyle26"/>
          <w:rFonts w:ascii="Times New Roman" w:hAnsi="Times New Roman" w:cs="Times New Roman"/>
          <w:b w:val="0"/>
        </w:rPr>
        <w:t>wykonującymi w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imieniu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Z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amawiającego czynności związane z </w:t>
      </w:r>
      <w:r w:rsidRPr="00833E4A">
        <w:rPr>
          <w:rStyle w:val="FontStyle26"/>
          <w:rFonts w:ascii="Times New Roman" w:hAnsi="Times New Roman" w:cs="Times New Roman"/>
          <w:b w:val="0"/>
        </w:rPr>
        <w:t>przygotowaniem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i przeprowadzeniem procedury wyboru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W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ykonawcy a </w:t>
      </w:r>
      <w:r w:rsidR="009D4896" w:rsidRPr="00833E4A">
        <w:rPr>
          <w:rStyle w:val="FontStyle25"/>
          <w:rFonts w:ascii="Times New Roman" w:hAnsi="Times New Roman" w:cs="Times New Roman"/>
          <w:sz w:val="24"/>
          <w:szCs w:val="24"/>
        </w:rPr>
        <w:t>W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ykonawcą, polegające w szczególności na:</w:t>
      </w:r>
    </w:p>
    <w:p w:rsidR="00FE22DC" w:rsidRPr="00833E4A" w:rsidRDefault="00C96F71" w:rsidP="006A233C">
      <w:pPr>
        <w:pStyle w:val="Style13"/>
        <w:widowControl/>
        <w:numPr>
          <w:ilvl w:val="0"/>
          <w:numId w:val="22"/>
        </w:numPr>
        <w:tabs>
          <w:tab w:val="left" w:pos="245"/>
        </w:tabs>
        <w:spacing w:line="432" w:lineRule="exact"/>
        <w:ind w:left="284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uczestniczeniu w spółce jako wspólnik spółki </w:t>
      </w:r>
      <w:r w:rsidRPr="00833E4A">
        <w:rPr>
          <w:rStyle w:val="FontStyle26"/>
          <w:rFonts w:ascii="Times New Roman" w:hAnsi="Times New Roman" w:cs="Times New Roman"/>
          <w:b w:val="0"/>
        </w:rPr>
        <w:t>cywilnej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lub spółki osobowej,</w:t>
      </w:r>
    </w:p>
    <w:p w:rsidR="00FE22DC" w:rsidRPr="00833E4A" w:rsidRDefault="00C96F71" w:rsidP="006A233C">
      <w:pPr>
        <w:pStyle w:val="Style13"/>
        <w:widowControl/>
        <w:numPr>
          <w:ilvl w:val="0"/>
          <w:numId w:val="22"/>
        </w:numPr>
        <w:tabs>
          <w:tab w:val="left" w:pos="245"/>
        </w:tabs>
        <w:spacing w:line="432" w:lineRule="exact"/>
        <w:ind w:left="284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FE22DC" w:rsidRPr="00833E4A" w:rsidRDefault="00C96F71" w:rsidP="006A233C">
      <w:pPr>
        <w:pStyle w:val="Style6"/>
        <w:widowControl/>
        <w:numPr>
          <w:ilvl w:val="0"/>
          <w:numId w:val="22"/>
        </w:numPr>
        <w:spacing w:line="437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FE22DC" w:rsidRPr="00833E4A" w:rsidRDefault="00C96F71" w:rsidP="006A233C">
      <w:pPr>
        <w:pStyle w:val="Style6"/>
        <w:widowControl/>
        <w:numPr>
          <w:ilvl w:val="0"/>
          <w:numId w:val="22"/>
        </w:numPr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pozostawaniu w związku małżeńskim, w stosunku </w:t>
      </w:r>
      <w:r w:rsidRPr="00833E4A">
        <w:rPr>
          <w:rStyle w:val="FontStyle26"/>
          <w:rFonts w:ascii="Times New Roman" w:hAnsi="Times New Roman" w:cs="Times New Roman"/>
          <w:b w:val="0"/>
        </w:rPr>
        <w:t>pokrewieństwa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lub powinowactwa w linii prostej, pokrewieństwa drugiego stopnia lub </w:t>
      </w:r>
      <w:r w:rsidRPr="00833E4A">
        <w:rPr>
          <w:rStyle w:val="FontStyle26"/>
          <w:rFonts w:ascii="Times New Roman" w:hAnsi="Times New Roman" w:cs="Times New Roman"/>
          <w:b w:val="0"/>
        </w:rPr>
        <w:t>powinowactwa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drugiego stopnia w linii </w:t>
      </w:r>
      <w:r w:rsidRPr="00833E4A">
        <w:rPr>
          <w:rStyle w:val="FontStyle26"/>
          <w:rFonts w:ascii="Times New Roman" w:hAnsi="Times New Roman" w:cs="Times New Roman"/>
          <w:b w:val="0"/>
        </w:rPr>
        <w:t xml:space="preserve">bocznej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lub w stosunku </w:t>
      </w:r>
      <w:r w:rsidRPr="00833E4A">
        <w:rPr>
          <w:rStyle w:val="FontStyle26"/>
          <w:rFonts w:ascii="Times New Roman" w:hAnsi="Times New Roman" w:cs="Times New Roman"/>
          <w:b w:val="0"/>
        </w:rPr>
        <w:t>przysposobienia,</w:t>
      </w:r>
      <w:r w:rsidRPr="00833E4A">
        <w:rPr>
          <w:rStyle w:val="FontStyle26"/>
          <w:rFonts w:ascii="Times New Roman" w:hAnsi="Times New Roman" w:cs="Times New Roman"/>
        </w:rPr>
        <w:t xml:space="preserve"> 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opieki lub kurateli.</w:t>
      </w:r>
    </w:p>
    <w:p w:rsidR="00F45F4E" w:rsidRDefault="00F45F4E" w:rsidP="00A7714B">
      <w:pPr>
        <w:pStyle w:val="Style4"/>
        <w:widowControl/>
        <w:tabs>
          <w:tab w:val="left" w:pos="346"/>
        </w:tabs>
        <w:spacing w:before="442" w:line="418" w:lineRule="exact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F45F4E" w:rsidRDefault="00F45F4E" w:rsidP="00A7714B">
      <w:pPr>
        <w:pStyle w:val="Style4"/>
        <w:widowControl/>
        <w:tabs>
          <w:tab w:val="left" w:pos="346"/>
        </w:tabs>
        <w:spacing w:before="442" w:line="418" w:lineRule="exact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FE22DC" w:rsidRPr="00B81782" w:rsidRDefault="00A7714B" w:rsidP="00A7714B">
      <w:pPr>
        <w:pStyle w:val="Style4"/>
        <w:widowControl/>
        <w:tabs>
          <w:tab w:val="left" w:pos="346"/>
        </w:tabs>
        <w:spacing w:before="442" w:line="418" w:lineRule="exact"/>
        <w:rPr>
          <w:rStyle w:val="FontStyle25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lastRenderedPageBreak/>
        <w:t>12.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Informacje o sposobi</w:t>
      </w:r>
      <w:r w:rsidR="00903475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e porozumiewania się zamawiając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ego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  <w:u w:val="single"/>
        </w:rPr>
        <w:t xml:space="preserve">z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wykonawcami, </w:t>
      </w:r>
      <w:r w:rsidR="00B81782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a także wskazanie </w:t>
      </w:r>
      <w:r w:rsidR="00C96F71" w:rsidRPr="00A7714B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osób</w:t>
      </w:r>
      <w:r w:rsidRPr="00A7714B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A7714B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uprawnionych do porozumiewania się z wykonawcami</w:t>
      </w:r>
    </w:p>
    <w:p w:rsidR="00FE22DC" w:rsidRPr="00833E4A" w:rsidRDefault="00FE22DC" w:rsidP="0074345E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FE22DC" w:rsidRPr="00833E4A" w:rsidRDefault="00507C4C" w:rsidP="0074345E">
      <w:pPr>
        <w:pStyle w:val="Style6"/>
        <w:widowControl/>
        <w:spacing w:before="182"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I.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W niniejszym postępowaniu wszelkie oświadczenia, wnioski, zawiadomienia oraz </w:t>
      </w:r>
      <w:r w:rsidR="00C96F71" w:rsidRPr="00833E4A">
        <w:rPr>
          <w:rStyle w:val="FontStyle26"/>
          <w:rFonts w:ascii="Times New Roman" w:hAnsi="Times New Roman" w:cs="Times New Roman"/>
          <w:b w:val="0"/>
        </w:rPr>
        <w:t>informację przekazywane</w:t>
      </w:r>
      <w:r w:rsidR="00C96F71" w:rsidRPr="00833E4A">
        <w:rPr>
          <w:rStyle w:val="FontStyle26"/>
          <w:rFonts w:ascii="Times New Roman" w:hAnsi="Times New Roman" w:cs="Times New Roman"/>
        </w:rPr>
        <w:t xml:space="preserve">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będą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na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e</w:t>
      </w:r>
      <w:r w:rsidR="00C96F71" w:rsidRPr="00833E4A">
        <w:rPr>
          <w:rStyle w:val="FontStyle26"/>
          <w:rFonts w:ascii="Times New Roman" w:hAnsi="Times New Roman" w:cs="Times New Roman"/>
        </w:rPr>
        <w:t>-</w:t>
      </w:r>
      <w:r w:rsidR="00C96F71" w:rsidRPr="00833E4A">
        <w:rPr>
          <w:rStyle w:val="FontStyle26"/>
          <w:rFonts w:ascii="Times New Roman" w:hAnsi="Times New Roman" w:cs="Times New Roman"/>
          <w:b w:val="0"/>
        </w:rPr>
        <w:t>mail:</w:t>
      </w:r>
      <w:r w:rsidR="00C96F71" w:rsidRPr="00833E4A">
        <w:rPr>
          <w:rStyle w:val="FontStyle26"/>
          <w:rFonts w:ascii="Times New Roman" w:hAnsi="Times New Roman" w:cs="Times New Roman"/>
        </w:rPr>
        <w:t xml:space="preserve"> </w:t>
      </w:r>
      <w:r w:rsidR="009E453B" w:rsidRPr="00833E4A">
        <w:rPr>
          <w:rStyle w:val="FontStyle26"/>
          <w:rFonts w:ascii="Times New Roman" w:hAnsi="Times New Roman" w:cs="Times New Roman"/>
        </w:rPr>
        <w:t>ugrajcza@rajcza.</w:t>
      </w:r>
      <w:r w:rsidR="009E56DA" w:rsidRPr="00833E4A">
        <w:rPr>
          <w:rStyle w:val="FontStyle26"/>
          <w:rFonts w:ascii="Times New Roman" w:hAnsi="Times New Roman" w:cs="Times New Roman"/>
        </w:rPr>
        <w:t>com.pl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przy czym zawsze dopuszczalna </w:t>
      </w:r>
      <w:r w:rsidR="00C96F71" w:rsidRPr="00833E4A">
        <w:rPr>
          <w:rStyle w:val="FontStyle26"/>
          <w:rFonts w:ascii="Times New Roman" w:hAnsi="Times New Roman" w:cs="Times New Roman"/>
          <w:b w:val="0"/>
        </w:rPr>
        <w:t xml:space="preserve">jest 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>forma pisemna.</w:t>
      </w:r>
    </w:p>
    <w:p w:rsidR="009E453B" w:rsidRPr="00833E4A" w:rsidRDefault="00C96F71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>Jeżeli Zamawiający lub Wykonawca przekazują korespondencję</w:t>
      </w:r>
      <w:r w:rsidR="00765D48">
        <w:rPr>
          <w:rStyle w:val="FontStyle25"/>
          <w:rFonts w:ascii="Times New Roman" w:hAnsi="Times New Roman" w:cs="Times New Roman"/>
          <w:sz w:val="24"/>
          <w:szCs w:val="24"/>
        </w:rPr>
        <w:t xml:space="preserve"> za pomocą poczty elektronicznej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każda ze stron na żądanie drugiej niezwłocznie potwierdza fakt ich otrzymania. </w:t>
      </w:r>
    </w:p>
    <w:p w:rsidR="000B39D6" w:rsidRDefault="00C96F71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Osob</w:t>
      </w:r>
      <w:r w:rsidR="000B39D6"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453B"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9E453B"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7714B">
        <w:rPr>
          <w:rStyle w:val="FontStyle25"/>
          <w:rFonts w:ascii="Times New Roman" w:hAnsi="Times New Roman" w:cs="Times New Roman"/>
          <w:b/>
          <w:sz w:val="24"/>
          <w:szCs w:val="24"/>
          <w:u w:val="single"/>
        </w:rPr>
        <w:t>kontaktów</w:t>
      </w:r>
      <w:r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: </w:t>
      </w:r>
    </w:p>
    <w:p w:rsidR="00FE22DC" w:rsidRDefault="000B39D6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Jarosław Zeman – sprawy merytoryczne,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tel. nr:</w:t>
      </w:r>
      <w:r w:rsidR="00C96F71" w:rsidRPr="00833E4A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9E453B" w:rsidRPr="00833E4A">
        <w:rPr>
          <w:rStyle w:val="FontStyle25"/>
          <w:rFonts w:ascii="Times New Roman" w:hAnsi="Times New Roman" w:cs="Times New Roman"/>
          <w:sz w:val="24"/>
          <w:szCs w:val="24"/>
        </w:rPr>
        <w:t>33/ 8643-155 lub 158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w.33,</w:t>
      </w:r>
    </w:p>
    <w:p w:rsidR="000B39D6" w:rsidRPr="00833E4A" w:rsidRDefault="000B39D6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>
        <w:rPr>
          <w:rStyle w:val="FontStyle25"/>
          <w:rFonts w:ascii="Times New Roman" w:hAnsi="Times New Roman" w:cs="Times New Roman"/>
          <w:sz w:val="24"/>
          <w:szCs w:val="24"/>
        </w:rPr>
        <w:t>Podgórzec</w:t>
      </w:r>
      <w:proofErr w:type="spellEnd"/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– sprawy proceduralne-  </w:t>
      </w:r>
      <w:r w:rsidR="00DD48A6">
        <w:rPr>
          <w:rStyle w:val="FontStyle25"/>
          <w:rFonts w:ascii="Times New Roman" w:hAnsi="Times New Roman" w:cs="Times New Roman"/>
          <w:sz w:val="24"/>
          <w:szCs w:val="24"/>
        </w:rPr>
        <w:t>tel. nr.33/8643-155 lub 158 w.33</w:t>
      </w:r>
      <w:r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507C4C" w:rsidRDefault="00507C4C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7714B" w:rsidRPr="00833E4A" w:rsidRDefault="00A7714B" w:rsidP="0074345E">
      <w:pPr>
        <w:pStyle w:val="Style6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07C4C" w:rsidRPr="00833E4A" w:rsidRDefault="00A7714B" w:rsidP="00507C4C">
      <w:pPr>
        <w:pStyle w:val="Nagwek3"/>
        <w:rPr>
          <w:caps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13.</w:t>
      </w:r>
      <w:r w:rsidR="00507C4C" w:rsidRPr="00833E4A">
        <w:rPr>
          <w:caps/>
          <w:sz w:val="24"/>
          <w:szCs w:val="24"/>
        </w:rPr>
        <w:t>T</w:t>
      </w:r>
      <w:r w:rsidR="00502DDE" w:rsidRPr="00833E4A">
        <w:rPr>
          <w:caps/>
          <w:sz w:val="24"/>
          <w:szCs w:val="24"/>
        </w:rPr>
        <w:t>ryb</w:t>
      </w:r>
      <w:r w:rsidR="00507C4C" w:rsidRPr="00833E4A">
        <w:rPr>
          <w:caps/>
          <w:sz w:val="24"/>
          <w:szCs w:val="24"/>
        </w:rPr>
        <w:t xml:space="preserve">  UDZIELANIA  WYJAŚNIEŃ  I  DOKONYWANIE  ZMIAN  W  TREŚCI </w:t>
      </w:r>
      <w:r w:rsidR="00765D48">
        <w:rPr>
          <w:caps/>
          <w:sz w:val="24"/>
          <w:szCs w:val="24"/>
        </w:rPr>
        <w:t xml:space="preserve"> </w:t>
      </w:r>
      <w:r w:rsidR="00507C4C" w:rsidRPr="00833E4A">
        <w:rPr>
          <w:caps/>
          <w:sz w:val="24"/>
          <w:szCs w:val="24"/>
        </w:rPr>
        <w:t xml:space="preserve">ZAPYTANIA   OFERTOWEGO   </w:t>
      </w:r>
    </w:p>
    <w:p w:rsidR="00507C4C" w:rsidRPr="00833E4A" w:rsidRDefault="00507C4C" w:rsidP="00507C4C">
      <w:pPr>
        <w:pStyle w:val="Tekstpodstawowy"/>
        <w:rPr>
          <w:b/>
          <w:sz w:val="24"/>
          <w:szCs w:val="24"/>
        </w:rPr>
      </w:pPr>
    </w:p>
    <w:p w:rsidR="00507C4C" w:rsidRPr="00833E4A" w:rsidRDefault="00507C4C" w:rsidP="00507C4C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</w:rPr>
        <w:t xml:space="preserve">Przed upływem terminu składania ofert każdy wykonawca może zwrócić się do Zamawiającego o wyjaśnienie treści  zapytania ofertowego. </w:t>
      </w:r>
    </w:p>
    <w:p w:rsidR="00507C4C" w:rsidRPr="00833E4A" w:rsidRDefault="00507C4C" w:rsidP="00507C4C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</w:rPr>
        <w:t xml:space="preserve">Zamawiający jest obowiązany udzielić wyjaśnień niezwłocznie, jednak nie później niż na 2 dni przed upływem terminu składania ofert, pod warunkiem, ze wniosek o wyjaśnienie treści  zapytania ofertowego wpłynął do zamawiającego nie później niż do końca dnia, w którym upływa połowa wyznaczonego terminu składania ofert. </w:t>
      </w:r>
    </w:p>
    <w:p w:rsidR="00507C4C" w:rsidRPr="00833E4A" w:rsidRDefault="00507C4C" w:rsidP="00507C4C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color w:val="000000"/>
        </w:rPr>
      </w:pPr>
      <w:r w:rsidRPr="00833E4A">
        <w:rPr>
          <w:rFonts w:ascii="Times New Roman" w:hAnsi="Times New Roman" w:cs="Times New Roman"/>
        </w:rPr>
        <w:t xml:space="preserve">Jeżeli wniosek o wyjaśnienie treści  zapytania ofertowego  wpłynął po upływie terminu składania wniosku, o którym mowa w punkcie 2, lub dotyczy udzielonych wyjaśnień, zamawiający może </w:t>
      </w:r>
      <w:r w:rsidRPr="00833E4A">
        <w:rPr>
          <w:rFonts w:ascii="Times New Roman" w:hAnsi="Times New Roman" w:cs="Times New Roman"/>
          <w:color w:val="000000"/>
        </w:rPr>
        <w:t>udzielić wyjaśnień albo pozostawić wniosek bez rozpatrywania.</w:t>
      </w:r>
    </w:p>
    <w:p w:rsidR="00507C4C" w:rsidRPr="00833E4A" w:rsidRDefault="00507C4C" w:rsidP="00507C4C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color w:val="000000"/>
        </w:rPr>
      </w:pPr>
      <w:r w:rsidRPr="00833E4A">
        <w:rPr>
          <w:rFonts w:ascii="Times New Roman" w:hAnsi="Times New Roman" w:cs="Times New Roman"/>
          <w:color w:val="000000"/>
        </w:rPr>
        <w:t>Przedłużeni</w:t>
      </w:r>
      <w:r w:rsidR="00B90595">
        <w:rPr>
          <w:rFonts w:ascii="Times New Roman" w:hAnsi="Times New Roman" w:cs="Times New Roman"/>
          <w:color w:val="000000"/>
        </w:rPr>
        <w:t xml:space="preserve">e terminu do  składania ofert  </w:t>
      </w:r>
      <w:r w:rsidRPr="00833E4A">
        <w:rPr>
          <w:rFonts w:ascii="Times New Roman" w:hAnsi="Times New Roman" w:cs="Times New Roman"/>
          <w:color w:val="000000"/>
        </w:rPr>
        <w:t>nie wpływa na bieg terminu składania wniosku, o którym mowa w punkcie 2.</w:t>
      </w:r>
    </w:p>
    <w:p w:rsidR="00507C4C" w:rsidRPr="00833E4A" w:rsidRDefault="00507C4C" w:rsidP="00507C4C">
      <w:pPr>
        <w:widowControl/>
        <w:numPr>
          <w:ilvl w:val="0"/>
          <w:numId w:val="35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833E4A">
        <w:rPr>
          <w:rFonts w:ascii="Times New Roman" w:hAnsi="Times New Roman" w:cs="Times New Roman"/>
          <w:color w:val="000000"/>
        </w:rPr>
        <w:t xml:space="preserve">Treść zapytań wraz z wyjaśnieniami i dokonanymi zmianami w treści </w:t>
      </w:r>
      <w:r w:rsidR="00B90595">
        <w:rPr>
          <w:rFonts w:ascii="Times New Roman" w:hAnsi="Times New Roman" w:cs="Times New Roman"/>
          <w:color w:val="000000"/>
        </w:rPr>
        <w:t xml:space="preserve"> </w:t>
      </w:r>
      <w:r w:rsidRPr="00833E4A">
        <w:rPr>
          <w:rFonts w:ascii="Times New Roman" w:hAnsi="Times New Roman" w:cs="Times New Roman"/>
          <w:color w:val="000000"/>
        </w:rPr>
        <w:t>zapytania Zamawiający przekaże Wykonawcom, którym przekazane  zostało  zapytanie ofertowe</w:t>
      </w:r>
    </w:p>
    <w:p w:rsidR="00507C4C" w:rsidRDefault="00507C4C" w:rsidP="00507C4C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color w:val="000000"/>
        </w:rPr>
      </w:pPr>
      <w:r w:rsidRPr="00833E4A">
        <w:rPr>
          <w:rFonts w:ascii="Times New Roman" w:hAnsi="Times New Roman" w:cs="Times New Roman"/>
          <w:color w:val="000000"/>
        </w:rPr>
        <w:t>zamieści  na  swojej  stronie  internetowej  oraz  w bazie konkurencyjności.</w:t>
      </w:r>
    </w:p>
    <w:p w:rsidR="00A7714B" w:rsidRDefault="00A7714B" w:rsidP="00507C4C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color w:val="000000"/>
        </w:rPr>
      </w:pPr>
    </w:p>
    <w:p w:rsidR="00A7714B" w:rsidRPr="00A7714B" w:rsidRDefault="00A7714B" w:rsidP="00A7714B">
      <w:pPr>
        <w:pStyle w:val="Domylnie"/>
        <w:tabs>
          <w:tab w:val="left" w:pos="426"/>
        </w:tabs>
        <w:spacing w:before="240" w:after="240"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14.</w:t>
      </w:r>
      <w:r w:rsidRPr="00A7714B">
        <w:rPr>
          <w:rFonts w:ascii="Times New Roman" w:hAnsi="Times New Roman" w:cs="Times New Roman"/>
          <w:b/>
          <w:bCs/>
          <w:u w:val="single"/>
        </w:rPr>
        <w:t xml:space="preserve">Warunki </w:t>
      </w:r>
      <w:r w:rsidR="00DD48A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7714B">
        <w:rPr>
          <w:rFonts w:ascii="Times New Roman" w:hAnsi="Times New Roman" w:cs="Times New Roman"/>
          <w:b/>
          <w:bCs/>
          <w:u w:val="single"/>
        </w:rPr>
        <w:t xml:space="preserve">unieważnienia </w:t>
      </w:r>
      <w:r w:rsidR="00DD48A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7714B">
        <w:rPr>
          <w:rFonts w:ascii="Times New Roman" w:hAnsi="Times New Roman" w:cs="Times New Roman"/>
          <w:b/>
          <w:bCs/>
          <w:u w:val="single"/>
        </w:rPr>
        <w:t>postępowania</w:t>
      </w:r>
    </w:p>
    <w:p w:rsidR="00A7714B" w:rsidRPr="00A7714B" w:rsidRDefault="00A7714B" w:rsidP="00A7714B">
      <w:pPr>
        <w:pStyle w:val="Domylnie"/>
        <w:tabs>
          <w:tab w:val="left" w:pos="567"/>
        </w:tabs>
        <w:spacing w:before="120" w:after="120" w:line="100" w:lineRule="atLeast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Zamawiający może unieważnić postępowanie bez dokonania wyboru oferty, w sytuacji, gdy: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cena najkorzystniejszej oferty przekroczy kwotę przeznaczoną na finansowanie zamówienia,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lastRenderedPageBreak/>
        <w:t>wystąpiła istotna zmiana okoliczności powodująca, że prowadzenie postępowania lub wykonanie zamówienia nie leży w interesie publicznym, czego nie można było wcześniej przewidzieć,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postępowanie obarczone jest niemożliwą do usunięcia wadą uniemożliwiającą zawarcie niepodlegającej unieważnieniu umowy w sprawie zamówienia.</w:t>
      </w:r>
    </w:p>
    <w:p w:rsidR="00A7714B" w:rsidRDefault="00A7714B" w:rsidP="00A7714B">
      <w:pPr>
        <w:pStyle w:val="Domylnie"/>
        <w:tabs>
          <w:tab w:val="left" w:pos="426"/>
        </w:tabs>
        <w:spacing w:before="240" w:after="240" w:line="100" w:lineRule="atLeast"/>
        <w:jc w:val="both"/>
        <w:rPr>
          <w:rFonts w:ascii="Times New Roman" w:hAnsi="Times New Roman" w:cs="Times New Roman"/>
          <w:b/>
          <w:bCs/>
        </w:rPr>
      </w:pPr>
    </w:p>
    <w:p w:rsidR="00A7714B" w:rsidRPr="00A7714B" w:rsidRDefault="00A7714B" w:rsidP="00A7714B">
      <w:pPr>
        <w:pStyle w:val="Domylnie"/>
        <w:tabs>
          <w:tab w:val="left" w:pos="426"/>
        </w:tabs>
        <w:spacing w:before="240" w:after="240" w:line="100" w:lineRule="atLeas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15.</w:t>
      </w:r>
      <w:r w:rsidRPr="00A7714B">
        <w:rPr>
          <w:rFonts w:ascii="Times New Roman" w:hAnsi="Times New Roman" w:cs="Times New Roman"/>
          <w:b/>
          <w:bCs/>
          <w:u w:val="single"/>
        </w:rPr>
        <w:t xml:space="preserve">Informacje </w:t>
      </w:r>
      <w:r w:rsidR="00DD48A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7714B">
        <w:rPr>
          <w:rFonts w:ascii="Times New Roman" w:hAnsi="Times New Roman" w:cs="Times New Roman"/>
          <w:b/>
          <w:bCs/>
          <w:u w:val="single"/>
        </w:rPr>
        <w:t xml:space="preserve">o </w:t>
      </w:r>
      <w:r w:rsidR="00DD48A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7714B">
        <w:rPr>
          <w:rFonts w:ascii="Times New Roman" w:hAnsi="Times New Roman" w:cs="Times New Roman"/>
          <w:b/>
          <w:bCs/>
          <w:u w:val="single"/>
        </w:rPr>
        <w:t xml:space="preserve">prawie </w:t>
      </w:r>
      <w:r w:rsidR="00DD48A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7714B">
        <w:rPr>
          <w:rFonts w:ascii="Times New Roman" w:hAnsi="Times New Roman" w:cs="Times New Roman"/>
          <w:b/>
          <w:bCs/>
          <w:u w:val="single"/>
        </w:rPr>
        <w:t>zamawiającego</w:t>
      </w:r>
    </w:p>
    <w:p w:rsidR="00A7714B" w:rsidRPr="00A7714B" w:rsidRDefault="00A7714B" w:rsidP="00A7714B">
      <w:pPr>
        <w:pStyle w:val="Domylnie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Zamawiający ma prawo do: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odwołania lub zmiany warunków postępowania,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wyboru Wykonawcy w oparciu o najbardziej korzystną ekonomicznie i jakościowo ofertę,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 xml:space="preserve">do możliwości negocjacji ceny zamówienia z wybranym Oferentem, który złożył najkorzystniejsza cenowo ofertę.  </w:t>
      </w:r>
    </w:p>
    <w:p w:rsidR="00A7714B" w:rsidRPr="00A7714B" w:rsidRDefault="00A7714B" w:rsidP="00A7714B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0" w:line="240" w:lineRule="auto"/>
        <w:ind w:left="567" w:right="-2"/>
        <w:jc w:val="both"/>
        <w:rPr>
          <w:rFonts w:ascii="Times New Roman" w:hAnsi="Times New Roman" w:cs="Times New Roman"/>
        </w:rPr>
      </w:pPr>
      <w:r w:rsidRPr="00A7714B">
        <w:rPr>
          <w:rFonts w:ascii="Times New Roman" w:hAnsi="Times New Roman" w:cs="Times New Roman"/>
        </w:rPr>
        <w:t>do zamknięcia postępowania bez wyboru oferty,</w:t>
      </w:r>
    </w:p>
    <w:p w:rsidR="00A7714B" w:rsidRPr="00F45F4E" w:rsidRDefault="00A7714B" w:rsidP="00F45F4E">
      <w:pPr>
        <w:pStyle w:val="Domylnie"/>
        <w:numPr>
          <w:ilvl w:val="0"/>
          <w:numId w:val="42"/>
        </w:numPr>
        <w:tabs>
          <w:tab w:val="left" w:pos="-2127"/>
          <w:tab w:val="left" w:pos="1247"/>
        </w:tabs>
        <w:spacing w:after="120" w:line="100" w:lineRule="atLeast"/>
        <w:ind w:left="567" w:right="-2"/>
        <w:jc w:val="both"/>
        <w:rPr>
          <w:rStyle w:val="FontStyle27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A7714B">
        <w:rPr>
          <w:rFonts w:ascii="Times New Roman" w:hAnsi="Times New Roman" w:cs="Times New Roman"/>
        </w:rPr>
        <w:t>wyboru oferty najkorzystniej spośród pozostałych ofert, bez przeprowadzenia ich ponownej oceny w przypadku, gdy Wykonawca, którego oferta została wybrana uchyli się od zawarcia umowy.</w:t>
      </w:r>
    </w:p>
    <w:p w:rsidR="00FE22DC" w:rsidRPr="00833E4A" w:rsidRDefault="00A7714B" w:rsidP="00A7714B">
      <w:pPr>
        <w:pStyle w:val="Style4"/>
        <w:widowControl/>
        <w:tabs>
          <w:tab w:val="left" w:pos="346"/>
        </w:tabs>
        <w:spacing w:before="586"/>
        <w:rPr>
          <w:rStyle w:val="FontStyle27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27"/>
          <w:rFonts w:ascii="Times New Roman" w:hAnsi="Times New Roman" w:cs="Times New Roman"/>
          <w:sz w:val="24"/>
          <w:szCs w:val="24"/>
          <w:u w:val="single"/>
        </w:rPr>
        <w:t>16.</w:t>
      </w:r>
      <w:r w:rsidR="002877E8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Tryb  z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awarcia </w:t>
      </w:r>
      <w:r w:rsidR="009D4896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6F71" w:rsidRPr="00833E4A">
        <w:rPr>
          <w:rStyle w:val="FontStyle27"/>
          <w:rFonts w:ascii="Times New Roman" w:hAnsi="Times New Roman" w:cs="Times New Roman"/>
          <w:sz w:val="24"/>
          <w:szCs w:val="24"/>
          <w:u w:val="single"/>
        </w:rPr>
        <w:t>umowy:</w:t>
      </w:r>
    </w:p>
    <w:p w:rsid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</w:pPr>
    </w:p>
    <w:p w:rsidR="009A2C8D" w:rsidRP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Zamawiający niezwłocznie powiadomi oferentów o wynikach postępowania albo o zamknięciu postępowania bez dokonania wyboru Wykonawcy.</w:t>
      </w:r>
    </w:p>
    <w:p w:rsidR="009A2C8D" w:rsidRP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Umowa zostanie zawarta z wybranym Wykonawcą, który w postępowaniu złożył najkorzystniejszą ofertę, zgodnie z przyjętymi kryteriami oceny. Zawiadomienie o wyborze oferty zostanie niezwłocznie doręczone wybranemu wykonawcy.</w:t>
      </w:r>
    </w:p>
    <w:p w:rsidR="009A2C8D" w:rsidRP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Osoby reprezentujące Wykonawcę przy podpisywaniu umowy powinny posiadać ze sobą dokumenty potwierdzające ich umocowanie do zawarcia umowy, o ile umocowanie to nie będzie wynikać z dokumentów załączonych do oferty</w:t>
      </w:r>
    </w:p>
    <w:p w:rsidR="009A2C8D" w:rsidRP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Przyszłe zobowiązania Wykonawcy związane z umową w sprawie zamówienia obejmą wszystkie zobowiązania przewidziane dla wykonawcy przepisami kodeksu cywilnego tj. przede wszystkim roszczenia z tytułu niewykonania lub nienależytego wykonania zamówienia, gwarancji oraz rękojmi.</w:t>
      </w:r>
    </w:p>
    <w:p w:rsidR="009A2C8D" w:rsidRPr="009A2C8D" w:rsidRDefault="009A2C8D" w:rsidP="009A2C8D">
      <w:pPr>
        <w:pStyle w:val="Domylnie"/>
        <w:tabs>
          <w:tab w:val="left" w:pos="860"/>
        </w:tabs>
        <w:spacing w:after="120" w:line="100" w:lineRule="atLeast"/>
        <w:jc w:val="both"/>
        <w:rPr>
          <w:rFonts w:ascii="Times New Roman" w:hAnsi="Times New Roman" w:cs="Times New Roman"/>
        </w:rPr>
      </w:pPr>
      <w:bookmarkStart w:id="0" w:name="page8"/>
      <w:bookmarkEnd w:id="0"/>
      <w:r w:rsidRPr="009A2C8D">
        <w:rPr>
          <w:rFonts w:ascii="Times New Roman" w:hAnsi="Times New Roman" w:cs="Times New Roman"/>
        </w:rPr>
        <w:t>Zawarcie umowy nastąpi w oparciu o normy Kodeksu Cywilnego, w szczególności dotyczące formy prawnej i skutków jej niedochowania. Zgodnie z art. 60 Kodeksu Cywilnego „z zastrzeżeniem wyjątków w ustawie przewidzianych, wola osoby dokonującej czynności prawnej może być wyrażona przez każde zachowanie się tej osoby, które ujawnia jej wolę w sposób dostateczny, w tym również przez ujawnienie tej woli w postaci elektronicznej (oświadczenie woli)”.</w:t>
      </w:r>
    </w:p>
    <w:p w:rsidR="00F45F4E" w:rsidRDefault="00F45F4E" w:rsidP="009A2C8D">
      <w:pPr>
        <w:pStyle w:val="Domylnie"/>
        <w:spacing w:after="120"/>
        <w:jc w:val="both"/>
        <w:rPr>
          <w:rFonts w:ascii="Times New Roman" w:hAnsi="Times New Roman" w:cs="Times New Roman"/>
          <w:b/>
          <w:color w:val="00000A"/>
          <w:u w:val="single"/>
        </w:rPr>
      </w:pPr>
      <w:bookmarkStart w:id="1" w:name="page4"/>
      <w:bookmarkStart w:id="2" w:name="page7"/>
      <w:bookmarkEnd w:id="1"/>
      <w:bookmarkEnd w:id="2"/>
    </w:p>
    <w:p w:rsidR="00F45F4E" w:rsidRDefault="00F45F4E" w:rsidP="009A2C8D">
      <w:pPr>
        <w:pStyle w:val="Domylnie"/>
        <w:spacing w:after="120"/>
        <w:jc w:val="both"/>
        <w:rPr>
          <w:rFonts w:ascii="Times New Roman" w:hAnsi="Times New Roman" w:cs="Times New Roman"/>
          <w:b/>
          <w:color w:val="00000A"/>
          <w:u w:val="single"/>
        </w:rPr>
      </w:pPr>
    </w:p>
    <w:p w:rsidR="009A2C8D" w:rsidRPr="009A2C8D" w:rsidRDefault="009A2C8D" w:rsidP="009A2C8D">
      <w:pPr>
        <w:pStyle w:val="Domylnie"/>
        <w:spacing w:after="120"/>
        <w:jc w:val="both"/>
        <w:rPr>
          <w:rFonts w:ascii="Times New Roman" w:hAnsi="Times New Roman" w:cs="Times New Roman"/>
          <w:color w:val="00000A"/>
        </w:rPr>
      </w:pPr>
      <w:r w:rsidRPr="00A7714B">
        <w:rPr>
          <w:rFonts w:ascii="Times New Roman" w:hAnsi="Times New Roman" w:cs="Times New Roman"/>
          <w:b/>
          <w:color w:val="00000A"/>
          <w:u w:val="single"/>
        </w:rPr>
        <w:lastRenderedPageBreak/>
        <w:t>Zamawiający przewiduje możliwość następujących zmian treści Umowy</w:t>
      </w:r>
      <w:r w:rsidRPr="009A2C8D">
        <w:rPr>
          <w:rFonts w:ascii="Times New Roman" w:hAnsi="Times New Roman" w:cs="Times New Roman"/>
          <w:color w:val="00000A"/>
        </w:rPr>
        <w:t>: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  <w:color w:val="00000A"/>
        </w:rPr>
        <w:t xml:space="preserve">zmiana terminów realizacji Umowy w razie </w:t>
      </w:r>
      <w:r w:rsidRPr="009A2C8D">
        <w:rPr>
          <w:rFonts w:ascii="Times New Roman" w:hAnsi="Times New Roman" w:cs="Times New Roman"/>
        </w:rPr>
        <w:t>wystąpienia opóźnień wynikających z:</w:t>
      </w:r>
    </w:p>
    <w:p w:rsidR="009A2C8D" w:rsidRPr="009A2C8D" w:rsidRDefault="009A2C8D" w:rsidP="009A2C8D">
      <w:pPr>
        <w:pStyle w:val="Domylnie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przeszkód niepozwalających na zrealizowanie zamówienia w terminie, jeśli nie były one spowodowane przez Wykonawcę,</w:t>
      </w:r>
    </w:p>
    <w:p w:rsidR="009A2C8D" w:rsidRPr="009A2C8D" w:rsidRDefault="009A2C8D" w:rsidP="009A2C8D">
      <w:pPr>
        <w:pStyle w:val="Domylnie"/>
        <w:numPr>
          <w:ilvl w:val="0"/>
          <w:numId w:val="40"/>
        </w:numPr>
        <w:spacing w:after="120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wystąpienia okoliczności, których strony umowy nie były w stanie przewidzieć, pomimo zachowania należytej staranności,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gdy zostanie wyprodukowana nowsza wersja urządzenia i/lub oprogramowania i z przyczyn niezależnych od Wykonawcy nie jest możliwe dostarczenie wskazanych w ofercie komponentów, Zamawiający dopuszcza zmianę tych komponentów na inne spełniające warunki opisane w zapytaniu ofertowym,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 xml:space="preserve">zmiana poszczególnych etapów realizacji prac objętych </w:t>
      </w:r>
      <w:r w:rsidRPr="009A2C8D">
        <w:rPr>
          <w:rFonts w:ascii="Times New Roman" w:hAnsi="Times New Roman" w:cs="Times New Roman"/>
          <w:color w:val="auto"/>
        </w:rPr>
        <w:t>harmonogramem</w:t>
      </w:r>
      <w:r w:rsidRPr="009A2C8D">
        <w:rPr>
          <w:rFonts w:ascii="Times New Roman" w:hAnsi="Times New Roman" w:cs="Times New Roman"/>
          <w:b/>
          <w:bCs/>
        </w:rPr>
        <w:t>,</w:t>
      </w:r>
      <w:r w:rsidRPr="009A2C8D">
        <w:rPr>
          <w:rFonts w:ascii="Times New Roman" w:hAnsi="Times New Roman" w:cs="Times New Roman"/>
        </w:rPr>
        <w:t xml:space="preserve"> nie powodująca zmiany ostatecznego terminu realizacji umowy, jeżeli jest to uzasadnione ze względu na okoliczności niewynikające z winy Wykonawcy,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zmiana umowy wynikająca z wystąpienia siły wyższej uniemożliwiającej wykonanie przedmiotu umowy zgodnie z zapytaniem ofertowym,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zmiana sposobu spełnienia świadczenia objętego Przedmiotem Umowy, w szczególności:</w:t>
      </w:r>
    </w:p>
    <w:p w:rsidR="009A2C8D" w:rsidRPr="009A2C8D" w:rsidRDefault="009A2C8D" w:rsidP="009A2C8D">
      <w:pPr>
        <w:pStyle w:val="Akapitzlist"/>
        <w:widowControl/>
        <w:numPr>
          <w:ilvl w:val="0"/>
          <w:numId w:val="41"/>
        </w:numPr>
        <w:tabs>
          <w:tab w:val="left" w:pos="680"/>
        </w:tabs>
        <w:suppressAutoHyphens/>
        <w:autoSpaceDE/>
        <w:autoSpaceDN/>
        <w:adjustRightInd/>
        <w:spacing w:after="120" w:line="100" w:lineRule="atLeast"/>
        <w:contextualSpacing w:val="0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niedostępność na rynku materiałów lub urządzeń wskazanych w zapytaniu ofertowym lub w ofercie Wykonawcy, spowodowana w szczególności zaprzestaniem produkcji lub wycofaniem z rynku tych materiałów lub urządzeń,</w:t>
      </w:r>
    </w:p>
    <w:p w:rsidR="009A2C8D" w:rsidRPr="009A2C8D" w:rsidRDefault="009A2C8D" w:rsidP="009A2C8D">
      <w:pPr>
        <w:pStyle w:val="Akapitzlist"/>
        <w:widowControl/>
        <w:numPr>
          <w:ilvl w:val="0"/>
          <w:numId w:val="41"/>
        </w:numPr>
        <w:tabs>
          <w:tab w:val="left" w:pos="680"/>
        </w:tabs>
        <w:suppressAutoHyphens/>
        <w:autoSpaceDE/>
        <w:autoSpaceDN/>
        <w:adjustRightInd/>
        <w:spacing w:after="120" w:line="100" w:lineRule="atLeast"/>
        <w:contextualSpacing w:val="0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pojawienie się na rynku części, materiałów lub urządzeń nowszej generacji, zwiększających możliwości użytkowe Przedmiotu Umowy lub pozwalających na zaoszczędzenie kosztów realizacji Przedmiotu Umowy lub kosztów eksploatacji,</w:t>
      </w:r>
    </w:p>
    <w:p w:rsidR="009A2C8D" w:rsidRPr="009A2C8D" w:rsidRDefault="009A2C8D" w:rsidP="009A2C8D">
      <w:pPr>
        <w:pStyle w:val="Akapitzlist"/>
        <w:widowControl/>
        <w:numPr>
          <w:ilvl w:val="0"/>
          <w:numId w:val="41"/>
        </w:numPr>
        <w:tabs>
          <w:tab w:val="left" w:pos="680"/>
        </w:tabs>
        <w:suppressAutoHyphens/>
        <w:autoSpaceDE/>
        <w:autoSpaceDN/>
        <w:adjustRightInd/>
        <w:spacing w:after="120" w:line="100" w:lineRule="atLeast"/>
        <w:contextualSpacing w:val="0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konieczność wykonania Przedmiotu Umowy przy zastosowaniu innych rozwiązań technicznych lub technologicznych niż wskazane w zapytaniu ofertowym, w sytuacji gdy zastosowanie przewidzianych w Umowie rozwiązań groziłoby niewykonaniem lub wadliwym wykonaniem Przedmiotu Umowy,</w:t>
      </w:r>
    </w:p>
    <w:p w:rsidR="009A2C8D" w:rsidRPr="009A2C8D" w:rsidRDefault="009A2C8D" w:rsidP="009A2C8D">
      <w:pPr>
        <w:pStyle w:val="Akapitzlist"/>
        <w:widowControl/>
        <w:numPr>
          <w:ilvl w:val="0"/>
          <w:numId w:val="41"/>
        </w:numPr>
        <w:tabs>
          <w:tab w:val="left" w:pos="680"/>
        </w:tabs>
        <w:suppressAutoHyphens/>
        <w:autoSpaceDE/>
        <w:autoSpaceDN/>
        <w:adjustRightInd/>
        <w:spacing w:after="120" w:line="100" w:lineRule="atLeast"/>
        <w:contextualSpacing w:val="0"/>
        <w:jc w:val="both"/>
        <w:rPr>
          <w:rFonts w:ascii="Times New Roman" w:hAnsi="Times New Roman" w:cs="Times New Roman"/>
        </w:rPr>
      </w:pPr>
      <w:r w:rsidRPr="009A2C8D">
        <w:rPr>
          <w:rFonts w:ascii="Times New Roman" w:hAnsi="Times New Roman" w:cs="Times New Roman"/>
        </w:rPr>
        <w:t>konieczność wykonania Przedmiotu Umowy przy zastosowaniu innych rozwiązań technicznych/technologicznych/materiałowych ze względu na zmiany obowiązującego prawa w zakresie wynikającym ze zmiany prawa;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gdy niezbędna jest zmiana sposobu wykonania zobowiązania, o ile zmiana taka jest korzystna dla Zamawiającego i jest konieczna w celu prawidłowego wykonania Umowy,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gdy zajdzie konieczność zmiany w zakresie podwykonawstwa, za uprzednią zgodą Zamawiającego. Zmiana może dotyczyć, o ile nie jest to sprzeczne z postanowieniami zapytania ofertowego, powierzenia podwykonawcom innego zakresu części zamówienia niż wskazany w ofercie Wykonawcy oraz zmiany podwykonawcy na etapie realizacji zamówienia;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lastRenderedPageBreak/>
        <w:t>w przypadku wystąpienia Siły Wyższej;</w:t>
      </w:r>
    </w:p>
    <w:p w:rsidR="009A2C8D" w:rsidRP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zmiana wynagrodzenia Wykonawcy, w przypadku zmiany obowiązującej stawki podatku VAT,</w:t>
      </w:r>
    </w:p>
    <w:p w:rsidR="009A2C8D" w:rsidRDefault="009A2C8D" w:rsidP="009A2C8D">
      <w:pPr>
        <w:pStyle w:val="Domylnie"/>
        <w:numPr>
          <w:ilvl w:val="1"/>
          <w:numId w:val="39"/>
        </w:numPr>
        <w:spacing w:after="120"/>
        <w:ind w:left="851"/>
        <w:jc w:val="both"/>
        <w:rPr>
          <w:rFonts w:ascii="Times New Roman" w:hAnsi="Times New Roman" w:cs="Times New Roman"/>
          <w:color w:val="00000A"/>
        </w:rPr>
      </w:pPr>
      <w:r w:rsidRPr="009A2C8D">
        <w:rPr>
          <w:rFonts w:ascii="Times New Roman" w:hAnsi="Times New Roman" w:cs="Times New Roman"/>
          <w:color w:val="00000A"/>
        </w:rPr>
        <w:t>ograniczenie zakresu umowy – przez jednostronne oświadczenie Zamawiającego i związaną z tym zmianę wynagrodzenia. W takim przypadku wynagrodzenie przysługujące Wykonawcy zostanie odpowiednio pomniejszone, przy czym Zamawiający zapłaci za wszystkie spełnione świadczenia oraz udokumentowane koszty, które Wykonawca poniósł w związku z wynikającymi z umowy planowanymi świadczeniami.</w:t>
      </w:r>
    </w:p>
    <w:p w:rsidR="009A2C8D" w:rsidRPr="00A7714B" w:rsidRDefault="009A2C8D" w:rsidP="009A2C8D">
      <w:pPr>
        <w:pStyle w:val="Style6"/>
        <w:widowControl/>
        <w:rPr>
          <w:rStyle w:val="FontStyle25"/>
          <w:rFonts w:ascii="Times New Roman" w:hAnsi="Times New Roman" w:cs="Times New Roman"/>
          <w:bCs/>
          <w:spacing w:val="-10"/>
          <w:sz w:val="24"/>
          <w:szCs w:val="24"/>
        </w:rPr>
      </w:pP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>Umowa zostanie zawarta z wykonawc</w:t>
      </w:r>
      <w:r w:rsidR="00DD48A6">
        <w:rPr>
          <w:rStyle w:val="FontStyle25"/>
          <w:rFonts w:ascii="Times New Roman" w:hAnsi="Times New Roman" w:cs="Times New Roman"/>
          <w:sz w:val="24"/>
          <w:szCs w:val="24"/>
        </w:rPr>
        <w:t>ą</w:t>
      </w: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, który zaoferuje </w:t>
      </w:r>
      <w:r w:rsidRPr="009A2C8D">
        <w:rPr>
          <w:rStyle w:val="FontStyle26"/>
          <w:rFonts w:ascii="Times New Roman" w:hAnsi="Times New Roman" w:cs="Times New Roman"/>
          <w:b w:val="0"/>
        </w:rPr>
        <w:t>najkorzystniejsze</w:t>
      </w:r>
      <w:r w:rsidRPr="009A2C8D">
        <w:rPr>
          <w:rStyle w:val="FontStyle26"/>
          <w:rFonts w:ascii="Times New Roman" w:hAnsi="Times New Roman" w:cs="Times New Roman"/>
        </w:rPr>
        <w:t xml:space="preserve"> </w:t>
      </w: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warunki realizacji </w:t>
      </w:r>
      <w:r w:rsidRPr="009A2C8D">
        <w:rPr>
          <w:rStyle w:val="FontStyle26"/>
          <w:rFonts w:ascii="Times New Roman" w:hAnsi="Times New Roman" w:cs="Times New Roman"/>
          <w:b w:val="0"/>
        </w:rPr>
        <w:t>zamówienia.</w:t>
      </w:r>
      <w:r w:rsidR="00A7714B">
        <w:rPr>
          <w:rStyle w:val="FontStyle26"/>
          <w:rFonts w:ascii="Times New Roman" w:hAnsi="Times New Roman" w:cs="Times New Roman"/>
          <w:b w:val="0"/>
        </w:rPr>
        <w:t xml:space="preserve"> </w:t>
      </w: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Istotne postanowienia, które zostaną wprowadzone do treści umowy zawarte są w projekcie umowy, </w:t>
      </w:r>
      <w:r w:rsidRPr="009A2C8D">
        <w:rPr>
          <w:rStyle w:val="FontStyle25"/>
          <w:rFonts w:ascii="Times New Roman" w:hAnsi="Times New Roman" w:cs="Times New Roman"/>
          <w:spacing w:val="-10"/>
          <w:sz w:val="24"/>
          <w:szCs w:val="24"/>
        </w:rPr>
        <w:t>który</w:t>
      </w: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  stanowi  </w:t>
      </w:r>
      <w:r w:rsidRPr="009A2C8D">
        <w:rPr>
          <w:rStyle w:val="FontStyle25"/>
          <w:rFonts w:ascii="Times New Roman" w:hAnsi="Times New Roman" w:cs="Times New Roman"/>
          <w:b/>
          <w:sz w:val="24"/>
          <w:szCs w:val="24"/>
        </w:rPr>
        <w:t>załącznik nr 4</w:t>
      </w:r>
      <w:r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  do  niniejszego  zapytania  ofertowego.</w:t>
      </w:r>
    </w:p>
    <w:p w:rsidR="009A2C8D" w:rsidRPr="009A2C8D" w:rsidRDefault="009A2C8D" w:rsidP="009A2C8D">
      <w:pPr>
        <w:pStyle w:val="Domylnie"/>
        <w:spacing w:after="120"/>
        <w:ind w:left="491"/>
        <w:jc w:val="both"/>
        <w:rPr>
          <w:rFonts w:ascii="Times New Roman" w:hAnsi="Times New Roman" w:cs="Times New Roman"/>
          <w:color w:val="00000A"/>
        </w:rPr>
      </w:pPr>
    </w:p>
    <w:p w:rsidR="00FE22DC" w:rsidRPr="009A2C8D" w:rsidRDefault="004F6F24" w:rsidP="004F6F24">
      <w:pPr>
        <w:pStyle w:val="Style13"/>
        <w:widowControl/>
        <w:tabs>
          <w:tab w:val="left" w:pos="360"/>
        </w:tabs>
        <w:spacing w:line="437" w:lineRule="exact"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 w:rsidRPr="004F6F24">
        <w:rPr>
          <w:rStyle w:val="FontStyle25"/>
          <w:rFonts w:ascii="Times New Roman" w:hAnsi="Times New Roman" w:cs="Times New Roman"/>
          <w:b/>
          <w:sz w:val="24"/>
          <w:szCs w:val="24"/>
        </w:rPr>
        <w:t>1</w:t>
      </w:r>
      <w:r w:rsidR="00CF491B">
        <w:rPr>
          <w:rStyle w:val="FontStyle25"/>
          <w:rFonts w:ascii="Times New Roman" w:hAnsi="Times New Roman" w:cs="Times New Roman"/>
          <w:b/>
          <w:sz w:val="24"/>
          <w:szCs w:val="24"/>
        </w:rPr>
        <w:t>7</w:t>
      </w:r>
      <w:r w:rsidRPr="004F6F24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C96F71"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Zamawiający zastrzega sobie prawo unieważnienia postępowania na każdym jego etapie, jeżeli </w:t>
      </w:r>
      <w:r w:rsidR="00C96F71" w:rsidRPr="009A2C8D">
        <w:rPr>
          <w:rStyle w:val="FontStyle26"/>
          <w:rFonts w:ascii="Times New Roman" w:hAnsi="Times New Roman" w:cs="Times New Roman"/>
          <w:b w:val="0"/>
        </w:rPr>
        <w:t>środki</w:t>
      </w:r>
      <w:r w:rsidR="00C96F71" w:rsidRPr="009A2C8D">
        <w:rPr>
          <w:rStyle w:val="FontStyle26"/>
          <w:rFonts w:ascii="Times New Roman" w:hAnsi="Times New Roman" w:cs="Times New Roman"/>
        </w:rPr>
        <w:t xml:space="preserve"> </w:t>
      </w:r>
      <w:r w:rsidR="00C96F71" w:rsidRPr="009A2C8D">
        <w:rPr>
          <w:rStyle w:val="FontStyle25"/>
          <w:rFonts w:ascii="Times New Roman" w:hAnsi="Times New Roman" w:cs="Times New Roman"/>
          <w:sz w:val="24"/>
          <w:szCs w:val="24"/>
        </w:rPr>
        <w:t xml:space="preserve">pochodzące z budżetu Unii Europejskiej, które Zamawiający zamierzał przeznaczyć na sfinansowanie całości lub części zamówienia, nie zostały mu </w:t>
      </w:r>
      <w:r w:rsidR="00765D48" w:rsidRPr="009A2C8D">
        <w:rPr>
          <w:rStyle w:val="FontStyle26"/>
          <w:rFonts w:ascii="Times New Roman" w:hAnsi="Times New Roman" w:cs="Times New Roman"/>
          <w:b w:val="0"/>
        </w:rPr>
        <w:t>przyznane.</w:t>
      </w:r>
    </w:p>
    <w:p w:rsidR="00C3117F" w:rsidRDefault="00C3117F" w:rsidP="00C3117F">
      <w:pPr>
        <w:widowControl/>
        <w:spacing w:before="648"/>
        <w:ind w:right="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75211">
        <w:rPr>
          <w:rFonts w:ascii="Times New Roman" w:hAnsi="Times New Roman" w:cs="Times New Roman"/>
        </w:rPr>
        <w:t xml:space="preserve">Zatwierdził: </w:t>
      </w:r>
      <w:r>
        <w:rPr>
          <w:rFonts w:ascii="Times New Roman" w:hAnsi="Times New Roman" w:cs="Times New Roman"/>
        </w:rPr>
        <w:t>Wójt Gminy Rajcza</w:t>
      </w:r>
      <w:r w:rsidR="00CF491B">
        <w:rPr>
          <w:rFonts w:ascii="Times New Roman" w:hAnsi="Times New Roman" w:cs="Times New Roman"/>
        </w:rPr>
        <w:t xml:space="preserve"> Kazimierz Fujak</w:t>
      </w:r>
      <w:bookmarkStart w:id="3" w:name="_GoBack"/>
      <w:bookmarkEnd w:id="3"/>
    </w:p>
    <w:p w:rsidR="00C3117F" w:rsidRPr="009A2C8D" w:rsidRDefault="00C3117F" w:rsidP="00C3117F">
      <w:pPr>
        <w:widowControl/>
        <w:spacing w:before="648"/>
        <w:ind w:right="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3117F" w:rsidRPr="009A2C8D" w:rsidSect="00573F92">
      <w:footerReference w:type="default" r:id="rId16"/>
      <w:pgSz w:w="11905" w:h="16837"/>
      <w:pgMar w:top="1417" w:right="1132" w:bottom="1417" w:left="14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A2" w:rsidRDefault="000248A2">
      <w:r>
        <w:separator/>
      </w:r>
    </w:p>
  </w:endnote>
  <w:endnote w:type="continuationSeparator" w:id="0">
    <w:p w:rsidR="000248A2" w:rsidRDefault="000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33" w:rsidRDefault="00E653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DC" w:rsidRDefault="00C96F71">
    <w:pPr>
      <w:pStyle w:val="Style2"/>
      <w:widowControl/>
      <w:ind w:right="53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CF491B">
      <w:rPr>
        <w:rStyle w:val="FontStyle29"/>
        <w:noProof/>
      </w:rPr>
      <w:t>4</w:t>
    </w:r>
    <w:r>
      <w:rPr>
        <w:rStyle w:val="FontStyle2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33" w:rsidRDefault="00E6533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152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A233C" w:rsidRPr="006A233C" w:rsidRDefault="006A233C">
        <w:pPr>
          <w:pStyle w:val="Stopka"/>
          <w:jc w:val="right"/>
          <w:rPr>
            <w:sz w:val="18"/>
            <w:szCs w:val="18"/>
          </w:rPr>
        </w:pPr>
        <w:r w:rsidRPr="006A233C">
          <w:rPr>
            <w:sz w:val="18"/>
            <w:szCs w:val="18"/>
          </w:rPr>
          <w:fldChar w:fldCharType="begin"/>
        </w:r>
        <w:r w:rsidRPr="006A233C">
          <w:rPr>
            <w:sz w:val="18"/>
            <w:szCs w:val="18"/>
          </w:rPr>
          <w:instrText>PAGE   \* MERGEFORMAT</w:instrText>
        </w:r>
        <w:r w:rsidRPr="006A233C">
          <w:rPr>
            <w:sz w:val="18"/>
            <w:szCs w:val="18"/>
          </w:rPr>
          <w:fldChar w:fldCharType="separate"/>
        </w:r>
        <w:r w:rsidR="00CF491B">
          <w:rPr>
            <w:noProof/>
            <w:sz w:val="18"/>
            <w:szCs w:val="18"/>
          </w:rPr>
          <w:t>12</w:t>
        </w:r>
        <w:r w:rsidRPr="006A233C">
          <w:rPr>
            <w:sz w:val="18"/>
            <w:szCs w:val="18"/>
          </w:rPr>
          <w:fldChar w:fldCharType="end"/>
        </w:r>
      </w:p>
    </w:sdtContent>
  </w:sdt>
  <w:p w:rsidR="00FE22DC" w:rsidRDefault="00FE22DC">
    <w:pPr>
      <w:pStyle w:val="Style1"/>
      <w:widowControl/>
      <w:ind w:right="34"/>
      <w:jc w:val="right"/>
      <w:rPr>
        <w:rStyle w:val="FontStyle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A2" w:rsidRDefault="000248A2">
      <w:r>
        <w:separator/>
      </w:r>
    </w:p>
  </w:footnote>
  <w:footnote w:type="continuationSeparator" w:id="0">
    <w:p w:rsidR="000248A2" w:rsidRDefault="0002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33" w:rsidRDefault="00E653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1B" w:rsidRDefault="00E65333" w:rsidP="0021581B">
    <w:pPr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37EE1" wp14:editId="069747C5">
          <wp:simplePos x="0" y="0"/>
          <wp:positionH relativeFrom="margin">
            <wp:posOffset>-61595</wp:posOffset>
          </wp:positionH>
          <wp:positionV relativeFrom="margin">
            <wp:posOffset>-1045845</wp:posOffset>
          </wp:positionV>
          <wp:extent cx="585470" cy="685800"/>
          <wp:effectExtent l="0" t="0" r="508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2A9D7DA" wp14:editId="58CA976B">
          <wp:simplePos x="0" y="0"/>
          <wp:positionH relativeFrom="margin">
            <wp:posOffset>5363210</wp:posOffset>
          </wp:positionH>
          <wp:positionV relativeFrom="margin">
            <wp:posOffset>-1098550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F1FB9D0" wp14:editId="2F284784">
          <wp:simplePos x="0" y="0"/>
          <wp:positionH relativeFrom="margin">
            <wp:posOffset>1014095</wp:posOffset>
          </wp:positionH>
          <wp:positionV relativeFrom="margin">
            <wp:posOffset>-1098550</wp:posOffset>
          </wp:positionV>
          <wp:extent cx="1419860" cy="350520"/>
          <wp:effectExtent l="0" t="0" r="8890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374C5C9C" wp14:editId="0789955B">
          <wp:simplePos x="0" y="0"/>
          <wp:positionH relativeFrom="column">
            <wp:posOffset>2881630</wp:posOffset>
          </wp:positionH>
          <wp:positionV relativeFrom="paragraph">
            <wp:posOffset>-156210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5333" w:rsidRDefault="0021581B" w:rsidP="0021581B">
    <w:pPr>
      <w:jc w:val="center"/>
      <w:rPr>
        <w:b/>
        <w:bCs/>
        <w:i/>
        <w:iCs/>
      </w:rPr>
    </w:pPr>
    <w:r>
      <w:rPr>
        <w:b/>
        <w:bCs/>
        <w:i/>
        <w:iCs/>
      </w:rPr>
      <w:br/>
    </w:r>
  </w:p>
  <w:p w:rsidR="0021581B" w:rsidRDefault="0021581B" w:rsidP="0021581B">
    <w:pPr>
      <w:jc w:val="center"/>
      <w:rPr>
        <w:rFonts w:ascii="Times New Roman" w:hAnsi="Times New Roman" w:cs="Times New Roman"/>
        <w:sz w:val="16"/>
        <w:szCs w:val="16"/>
      </w:rPr>
    </w:pPr>
    <w:proofErr w:type="spellStart"/>
    <w:r>
      <w:rPr>
        <w:b/>
        <w:bCs/>
        <w:i/>
        <w:iCs/>
      </w:rPr>
      <w:t>Crossigeo</w:t>
    </w:r>
    <w:proofErr w:type="spellEnd"/>
    <w:r>
      <w:rPr>
        <w:b/>
        <w:bCs/>
        <w:i/>
        <w:iCs/>
      </w:rPr>
      <w:t xml:space="preserve"> na Granicy</w:t>
    </w:r>
    <w:r>
      <w:rPr>
        <w:b/>
        <w:bCs/>
        <w:i/>
        <w:iCs/>
      </w:rPr>
      <w:br/>
    </w:r>
  </w:p>
  <w:p w:rsidR="0068780B" w:rsidRDefault="006878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33" w:rsidRDefault="00E65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F2E148"/>
    <w:lvl w:ilvl="0">
      <w:numFmt w:val="bullet"/>
      <w:lvlText w:val="*"/>
      <w:lvlJc w:val="left"/>
    </w:lvl>
  </w:abstractNum>
  <w:abstractNum w:abstractNumId="1">
    <w:nsid w:val="031F601B"/>
    <w:multiLevelType w:val="hybridMultilevel"/>
    <w:tmpl w:val="608429BC"/>
    <w:lvl w:ilvl="0" w:tplc="7DE64A1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pacing w:val="-11"/>
        <w:w w:val="103"/>
        <w:sz w:val="22"/>
        <w:szCs w:val="22"/>
      </w:rPr>
    </w:lvl>
    <w:lvl w:ilvl="1" w:tplc="01D23240">
      <w:start w:val="1"/>
      <w:numFmt w:val="lowerLetter"/>
      <w:lvlText w:val="%2)"/>
      <w:lvlJc w:val="left"/>
      <w:pPr>
        <w:ind w:left="892" w:hanging="358"/>
      </w:pPr>
      <w:rPr>
        <w:rFonts w:ascii="Arial Narrow" w:eastAsia="Arial" w:hAnsi="Arial Narrow" w:hint="default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">
    <w:nsid w:val="033663DE"/>
    <w:multiLevelType w:val="singleLevel"/>
    <w:tmpl w:val="1EA04194"/>
    <w:lvl w:ilvl="0">
      <w:start w:val="1"/>
      <w:numFmt w:val="decimal"/>
      <w:lvlText w:val="%1)"/>
      <w:legacy w:legacy="1" w:legacySpace="0" w:legacyIndent="250"/>
      <w:lvlJc w:val="left"/>
      <w:rPr>
        <w:rFonts w:ascii="Book Antiqua" w:hAnsi="Book Antiqua" w:hint="default"/>
      </w:rPr>
    </w:lvl>
  </w:abstractNum>
  <w:abstractNum w:abstractNumId="3">
    <w:nsid w:val="05A716C1"/>
    <w:multiLevelType w:val="singleLevel"/>
    <w:tmpl w:val="5AC6CD48"/>
    <w:lvl w:ilvl="0">
      <w:start w:val="10"/>
      <w:numFmt w:val="decimal"/>
      <w:lvlText w:val="%1."/>
      <w:legacy w:legacy="1" w:legacySpace="0" w:legacyIndent="355"/>
      <w:lvlJc w:val="left"/>
      <w:rPr>
        <w:rFonts w:ascii="Book Antiqua" w:hAnsi="Book Antiqua" w:hint="default"/>
      </w:rPr>
    </w:lvl>
  </w:abstractNum>
  <w:abstractNum w:abstractNumId="4">
    <w:nsid w:val="08BD6F41"/>
    <w:multiLevelType w:val="hybridMultilevel"/>
    <w:tmpl w:val="C584E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C15A2"/>
    <w:multiLevelType w:val="singleLevel"/>
    <w:tmpl w:val="A8E87490"/>
    <w:lvl w:ilvl="0">
      <w:start w:val="12"/>
      <w:numFmt w:val="decimal"/>
      <w:lvlText w:val="%1."/>
      <w:legacy w:legacy="1" w:legacySpace="0" w:legacyIndent="360"/>
      <w:lvlJc w:val="left"/>
      <w:rPr>
        <w:rFonts w:ascii="Book Antiqua" w:hAnsi="Book Antiqua" w:hint="default"/>
        <w:b/>
      </w:rPr>
    </w:lvl>
  </w:abstractNum>
  <w:abstractNum w:abstractNumId="6">
    <w:nsid w:val="10F52DD6"/>
    <w:multiLevelType w:val="singleLevel"/>
    <w:tmpl w:val="4BA69DE2"/>
    <w:lvl w:ilvl="0">
      <w:start w:val="1"/>
      <w:numFmt w:val="decimal"/>
      <w:lvlText w:val="%1)"/>
      <w:legacy w:legacy="1" w:legacySpace="0" w:legacyIndent="341"/>
      <w:lvlJc w:val="left"/>
      <w:rPr>
        <w:rFonts w:ascii="Book Antiqua" w:hAnsi="Book Antiqua" w:hint="default"/>
      </w:rPr>
    </w:lvl>
  </w:abstractNum>
  <w:abstractNum w:abstractNumId="7">
    <w:nsid w:val="115F1B5F"/>
    <w:multiLevelType w:val="singleLevel"/>
    <w:tmpl w:val="63042908"/>
    <w:lvl w:ilvl="0">
      <w:start w:val="2"/>
      <w:numFmt w:val="decimal"/>
      <w:lvlText w:val="%1)"/>
      <w:legacy w:legacy="1" w:legacySpace="0" w:legacyIndent="341"/>
      <w:lvlJc w:val="left"/>
      <w:rPr>
        <w:rFonts w:ascii="Book Antiqua" w:hAnsi="Book Antiqua" w:hint="default"/>
      </w:rPr>
    </w:lvl>
  </w:abstractNum>
  <w:abstractNum w:abstractNumId="8">
    <w:nsid w:val="179A2E7E"/>
    <w:multiLevelType w:val="singleLevel"/>
    <w:tmpl w:val="A5460126"/>
    <w:lvl w:ilvl="0">
      <w:start w:val="1"/>
      <w:numFmt w:val="decimal"/>
      <w:lvlText w:val="%1)"/>
      <w:legacy w:legacy="1" w:legacySpace="0" w:legacyIndent="259"/>
      <w:lvlJc w:val="left"/>
      <w:rPr>
        <w:rFonts w:ascii="Book Antiqua" w:hAnsi="Book Antiqua" w:hint="default"/>
      </w:rPr>
    </w:lvl>
  </w:abstractNum>
  <w:abstractNum w:abstractNumId="9">
    <w:nsid w:val="184F45F1"/>
    <w:multiLevelType w:val="singleLevel"/>
    <w:tmpl w:val="D2CA32BE"/>
    <w:lvl w:ilvl="0">
      <w:start w:val="9"/>
      <w:numFmt w:val="decimal"/>
      <w:lvlText w:val="%1."/>
      <w:legacy w:legacy="1" w:legacySpace="0" w:legacyIndent="355"/>
      <w:lvlJc w:val="left"/>
      <w:rPr>
        <w:rFonts w:ascii="Book Antiqua" w:hAnsi="Book Antiqua" w:hint="default"/>
      </w:rPr>
    </w:lvl>
  </w:abstractNum>
  <w:abstractNum w:abstractNumId="10">
    <w:nsid w:val="1E9272E5"/>
    <w:multiLevelType w:val="hybridMultilevel"/>
    <w:tmpl w:val="9D5C5CF8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E280A1A">
      <w:start w:val="1"/>
      <w:numFmt w:val="decimal"/>
      <w:lvlText w:val="%3)"/>
      <w:lvlJc w:val="left"/>
      <w:pPr>
        <w:tabs>
          <w:tab w:val="num" w:pos="2940"/>
        </w:tabs>
        <w:ind w:left="294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02E4DA5"/>
    <w:multiLevelType w:val="hybridMultilevel"/>
    <w:tmpl w:val="4AE0D1C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742B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2978CE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15">
    <w:nsid w:val="27BB688D"/>
    <w:multiLevelType w:val="hybridMultilevel"/>
    <w:tmpl w:val="6CC65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02DAE"/>
    <w:multiLevelType w:val="singleLevel"/>
    <w:tmpl w:val="2A989442"/>
    <w:lvl w:ilvl="0">
      <w:start w:val="1"/>
      <w:numFmt w:val="decimal"/>
      <w:lvlText w:val="%1)"/>
      <w:legacy w:legacy="1" w:legacySpace="0" w:legacyIndent="331"/>
      <w:lvlJc w:val="left"/>
      <w:rPr>
        <w:rFonts w:ascii="Book Antiqua" w:hAnsi="Book Antiqua" w:hint="default"/>
      </w:rPr>
    </w:lvl>
  </w:abstractNum>
  <w:abstractNum w:abstractNumId="17">
    <w:nsid w:val="2A7B5CE7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18">
    <w:nsid w:val="30782E1A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19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93565"/>
    <w:multiLevelType w:val="hybridMultilevel"/>
    <w:tmpl w:val="7BCCD634"/>
    <w:lvl w:ilvl="0" w:tplc="13786260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43666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22">
    <w:nsid w:val="41437817"/>
    <w:multiLevelType w:val="singleLevel"/>
    <w:tmpl w:val="4BA69DE2"/>
    <w:lvl w:ilvl="0">
      <w:start w:val="1"/>
      <w:numFmt w:val="decimal"/>
      <w:lvlText w:val="%1)"/>
      <w:legacy w:legacy="1" w:legacySpace="0" w:legacyIndent="341"/>
      <w:lvlJc w:val="left"/>
      <w:rPr>
        <w:rFonts w:ascii="Book Antiqua" w:hAnsi="Book Antiqua" w:hint="default"/>
      </w:rPr>
    </w:lvl>
  </w:abstractNum>
  <w:abstractNum w:abstractNumId="23">
    <w:nsid w:val="43B06A49"/>
    <w:multiLevelType w:val="singleLevel"/>
    <w:tmpl w:val="8D36DB8A"/>
    <w:lvl w:ilvl="0">
      <w:start w:val="1"/>
      <w:numFmt w:val="decimal"/>
      <w:lvlText w:val="%1."/>
      <w:legacy w:legacy="1" w:legacySpace="0" w:legacyIndent="351"/>
      <w:lvlJc w:val="left"/>
      <w:rPr>
        <w:rFonts w:ascii="Book Antiqua" w:hAnsi="Book Antiqua" w:hint="default"/>
      </w:rPr>
    </w:lvl>
  </w:abstractNum>
  <w:abstractNum w:abstractNumId="24">
    <w:nsid w:val="4674026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>
    <w:nsid w:val="4E9C7709"/>
    <w:multiLevelType w:val="singleLevel"/>
    <w:tmpl w:val="D0CE0B88"/>
    <w:lvl w:ilvl="0">
      <w:start w:val="3"/>
      <w:numFmt w:val="decimal"/>
      <w:lvlText w:val="%1)"/>
      <w:legacy w:legacy="1" w:legacySpace="0" w:legacyIndent="350"/>
      <w:lvlJc w:val="left"/>
      <w:rPr>
        <w:rFonts w:ascii="Book Antiqua" w:hAnsi="Book Antiqua" w:hint="default"/>
      </w:rPr>
    </w:lvl>
  </w:abstractNum>
  <w:abstractNum w:abstractNumId="26">
    <w:nsid w:val="4EA710F6"/>
    <w:multiLevelType w:val="singleLevel"/>
    <w:tmpl w:val="A3FCA794"/>
    <w:lvl w:ilvl="0">
      <w:start w:val="4"/>
      <w:numFmt w:val="decimal"/>
      <w:lvlText w:val="%1)"/>
      <w:legacy w:legacy="1" w:legacySpace="0" w:legacyIndent="341"/>
      <w:lvlJc w:val="left"/>
      <w:rPr>
        <w:rFonts w:ascii="Book Antiqua" w:hAnsi="Book Antiqua" w:hint="default"/>
      </w:rPr>
    </w:lvl>
  </w:abstractNum>
  <w:abstractNum w:abstractNumId="27">
    <w:nsid w:val="50687B14"/>
    <w:multiLevelType w:val="hybridMultilevel"/>
    <w:tmpl w:val="EBB4180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70073"/>
    <w:multiLevelType w:val="singleLevel"/>
    <w:tmpl w:val="EDB4A352"/>
    <w:lvl w:ilvl="0">
      <w:start w:val="11"/>
      <w:numFmt w:val="decimal"/>
      <w:lvlText w:val="%1."/>
      <w:legacy w:legacy="1" w:legacySpace="0" w:legacyIndent="346"/>
      <w:lvlJc w:val="left"/>
      <w:rPr>
        <w:rFonts w:ascii="Book Antiqua" w:hAnsi="Book Antiqua" w:hint="default"/>
      </w:rPr>
    </w:lvl>
  </w:abstractNum>
  <w:abstractNum w:abstractNumId="29">
    <w:nsid w:val="53244E72"/>
    <w:multiLevelType w:val="multilevel"/>
    <w:tmpl w:val="FFFFFFFF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2.%3."/>
      <w:lvlJc w:val="right"/>
      <w:pPr>
        <w:ind w:left="2586" w:hanging="180"/>
      </w:pPr>
    </w:lvl>
    <w:lvl w:ilvl="3">
      <w:start w:val="1"/>
      <w:numFmt w:val="decimal"/>
      <w:lvlText w:val="%2.%3.%4."/>
      <w:lvlJc w:val="left"/>
      <w:pPr>
        <w:ind w:left="3306" w:hanging="360"/>
      </w:pPr>
    </w:lvl>
    <w:lvl w:ilvl="4">
      <w:start w:val="1"/>
      <w:numFmt w:val="lowerLetter"/>
      <w:lvlText w:val="%2.%3.%4.%5."/>
      <w:lvlJc w:val="left"/>
      <w:pPr>
        <w:ind w:left="4026" w:hanging="360"/>
      </w:pPr>
    </w:lvl>
    <w:lvl w:ilvl="5">
      <w:start w:val="1"/>
      <w:numFmt w:val="lowerRoman"/>
      <w:lvlText w:val="%2.%3.%4.%5.%6."/>
      <w:lvlJc w:val="right"/>
      <w:pPr>
        <w:ind w:left="4746" w:hanging="180"/>
      </w:pPr>
    </w:lvl>
    <w:lvl w:ilvl="6">
      <w:start w:val="1"/>
      <w:numFmt w:val="decimal"/>
      <w:lvlText w:val="%2.%3.%4.%5.%6.%7."/>
      <w:lvlJc w:val="left"/>
      <w:pPr>
        <w:ind w:left="5466" w:hanging="360"/>
      </w:pPr>
    </w:lvl>
    <w:lvl w:ilvl="7">
      <w:start w:val="1"/>
      <w:numFmt w:val="lowerLetter"/>
      <w:lvlText w:val="%2.%3.%4.%5.%6.%7.%8."/>
      <w:lvlJc w:val="left"/>
      <w:pPr>
        <w:ind w:left="6186" w:hanging="360"/>
      </w:pPr>
    </w:lvl>
    <w:lvl w:ilvl="8">
      <w:start w:val="1"/>
      <w:numFmt w:val="lowerRoman"/>
      <w:lvlText w:val="%2.%3.%4.%5.%6.%7.%8.%9."/>
      <w:lvlJc w:val="right"/>
      <w:pPr>
        <w:ind w:left="6906" w:hanging="180"/>
      </w:pPr>
    </w:lvl>
  </w:abstractNum>
  <w:abstractNum w:abstractNumId="30">
    <w:nsid w:val="541C7530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31">
    <w:nsid w:val="55DC11A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E257B9D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33">
    <w:nsid w:val="67D52BED"/>
    <w:multiLevelType w:val="hybridMultilevel"/>
    <w:tmpl w:val="C4EC373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E0C19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25F3F"/>
    <w:multiLevelType w:val="singleLevel"/>
    <w:tmpl w:val="D340F202"/>
    <w:lvl w:ilvl="0">
      <w:start w:val="10"/>
      <w:numFmt w:val="decimal"/>
      <w:lvlText w:val="%1."/>
      <w:legacy w:legacy="1" w:legacySpace="0" w:legacyIndent="346"/>
      <w:lvlJc w:val="left"/>
      <w:rPr>
        <w:rFonts w:ascii="Book Antiqua" w:hAnsi="Book Antiqua" w:hint="default"/>
        <w:b/>
      </w:rPr>
    </w:lvl>
  </w:abstractNum>
  <w:abstractNum w:abstractNumId="35">
    <w:nsid w:val="6A8835FA"/>
    <w:multiLevelType w:val="multilevel"/>
    <w:tmpl w:val="255E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36">
    <w:nsid w:val="70176145"/>
    <w:multiLevelType w:val="singleLevel"/>
    <w:tmpl w:val="46C0BC28"/>
    <w:lvl w:ilvl="0">
      <w:start w:val="1"/>
      <w:numFmt w:val="lowerLetter"/>
      <w:lvlText w:val="%1)"/>
      <w:legacy w:legacy="1" w:legacySpace="0" w:legacyIndent="336"/>
      <w:lvlJc w:val="left"/>
      <w:rPr>
        <w:rFonts w:ascii="Book Antiqua" w:hAnsi="Book Antiqua" w:hint="default"/>
      </w:rPr>
    </w:lvl>
  </w:abstractNum>
  <w:abstractNum w:abstractNumId="37">
    <w:nsid w:val="740D6BD1"/>
    <w:multiLevelType w:val="hybridMultilevel"/>
    <w:tmpl w:val="1DD243DE"/>
    <w:lvl w:ilvl="0" w:tplc="8146D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957B3"/>
    <w:multiLevelType w:val="singleLevel"/>
    <w:tmpl w:val="5B8A3A8C"/>
    <w:lvl w:ilvl="0">
      <w:start w:val="2"/>
      <w:numFmt w:val="decimal"/>
      <w:lvlText w:val="%1)"/>
      <w:legacy w:legacy="1" w:legacySpace="0" w:legacyIndent="259"/>
      <w:lvlJc w:val="left"/>
      <w:rPr>
        <w:rFonts w:ascii="Book Antiqua" w:hAnsi="Book Antiqua" w:hint="default"/>
      </w:rPr>
    </w:lvl>
  </w:abstractNum>
  <w:abstractNum w:abstractNumId="39">
    <w:nsid w:val="7A833CC9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0">
    <w:nsid w:val="7B000BC2"/>
    <w:multiLevelType w:val="singleLevel"/>
    <w:tmpl w:val="712C1C8E"/>
    <w:lvl w:ilvl="0">
      <w:start w:val="1"/>
      <w:numFmt w:val="decimal"/>
      <w:lvlText w:val="%1)"/>
      <w:legacy w:legacy="1" w:legacySpace="0" w:legacyIndent="350"/>
      <w:lvlJc w:val="left"/>
      <w:rPr>
        <w:rFonts w:ascii="Book Antiqua" w:hAnsi="Book Antiqua" w:hint="default"/>
      </w:rPr>
    </w:lvl>
  </w:abstractNum>
  <w:abstractNum w:abstractNumId="41">
    <w:nsid w:val="7C3A1113"/>
    <w:multiLevelType w:val="singleLevel"/>
    <w:tmpl w:val="8EEA4622"/>
    <w:lvl w:ilvl="0">
      <w:start w:val="2"/>
      <w:numFmt w:val="decimal"/>
      <w:lvlText w:val="%1."/>
      <w:legacy w:legacy="1" w:legacySpace="0" w:legacyIndent="351"/>
      <w:lvlJc w:val="left"/>
      <w:rPr>
        <w:rFonts w:ascii="Book Antiqua" w:hAnsi="Book Antiqua" w:hint="default"/>
      </w:rPr>
    </w:lvl>
  </w:abstractNum>
  <w:abstractNum w:abstractNumId="42">
    <w:nsid w:val="7CB05198"/>
    <w:multiLevelType w:val="singleLevel"/>
    <w:tmpl w:val="B9127D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4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Book Antiqua" w:hAnsi="Book Antiqua" w:hint="default"/>
        </w:rPr>
      </w:lvl>
    </w:lvlOverride>
  </w:num>
  <w:num w:numId="4">
    <w:abstractNumId w:val="8"/>
  </w:num>
  <w:num w:numId="5">
    <w:abstractNumId w:val="21"/>
  </w:num>
  <w:num w:numId="6">
    <w:abstractNumId w:val="38"/>
  </w:num>
  <w:num w:numId="7">
    <w:abstractNumId w:val="17"/>
  </w:num>
  <w:num w:numId="8">
    <w:abstractNumId w:val="30"/>
  </w:num>
  <w:num w:numId="9">
    <w:abstractNumId w:val="2"/>
  </w:num>
  <w:num w:numId="10">
    <w:abstractNumId w:val="18"/>
  </w:num>
  <w:num w:numId="11">
    <w:abstractNumId w:val="6"/>
  </w:num>
  <w:num w:numId="12">
    <w:abstractNumId w:val="22"/>
  </w:num>
  <w:num w:numId="13">
    <w:abstractNumId w:val="7"/>
  </w:num>
  <w:num w:numId="14">
    <w:abstractNumId w:val="26"/>
  </w:num>
  <w:num w:numId="15">
    <w:abstractNumId w:val="16"/>
  </w:num>
  <w:num w:numId="16">
    <w:abstractNumId w:val="9"/>
  </w:num>
  <w:num w:numId="17">
    <w:abstractNumId w:val="3"/>
  </w:num>
  <w:num w:numId="18">
    <w:abstractNumId w:val="40"/>
  </w:num>
  <w:num w:numId="19">
    <w:abstractNumId w:val="32"/>
  </w:num>
  <w:num w:numId="20">
    <w:abstractNumId w:val="25"/>
  </w:num>
  <w:num w:numId="21">
    <w:abstractNumId w:val="36"/>
  </w:num>
  <w:num w:numId="22">
    <w:abstractNumId w:val="42"/>
  </w:num>
  <w:num w:numId="23">
    <w:abstractNumId w:val="34"/>
  </w:num>
  <w:num w:numId="24">
    <w:abstractNumId w:val="28"/>
  </w:num>
  <w:num w:numId="25">
    <w:abstractNumId w:val="5"/>
  </w:num>
  <w:num w:numId="26">
    <w:abstractNumId w:val="15"/>
  </w:num>
  <w:num w:numId="27">
    <w:abstractNumId w:val="4"/>
  </w:num>
  <w:num w:numId="28">
    <w:abstractNumId w:val="11"/>
  </w:num>
  <w:num w:numId="29">
    <w:abstractNumId w:val="27"/>
  </w:num>
  <w:num w:numId="30">
    <w:abstractNumId w:val="35"/>
  </w:num>
  <w:num w:numId="31">
    <w:abstractNumId w:val="37"/>
  </w:num>
  <w:num w:numId="32">
    <w:abstractNumId w:val="1"/>
  </w:num>
  <w:num w:numId="33">
    <w:abstractNumId w:val="10"/>
  </w:num>
  <w:num w:numId="34">
    <w:abstractNumId w:val="20"/>
  </w:num>
  <w:num w:numId="35">
    <w:abstractNumId w:val="33"/>
  </w:num>
  <w:num w:numId="36">
    <w:abstractNumId w:val="19"/>
  </w:num>
  <w:num w:numId="37">
    <w:abstractNumId w:val="13"/>
  </w:num>
  <w:num w:numId="38">
    <w:abstractNumId w:val="39"/>
  </w:num>
  <w:num w:numId="39">
    <w:abstractNumId w:val="24"/>
  </w:num>
  <w:num w:numId="40">
    <w:abstractNumId w:val="14"/>
  </w:num>
  <w:num w:numId="41">
    <w:abstractNumId w:val="29"/>
  </w:num>
  <w:num w:numId="42">
    <w:abstractNumId w:val="3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90"/>
    <w:rsid w:val="000154F7"/>
    <w:rsid w:val="00023A01"/>
    <w:rsid w:val="000248A2"/>
    <w:rsid w:val="00026C32"/>
    <w:rsid w:val="00041F19"/>
    <w:rsid w:val="00055418"/>
    <w:rsid w:val="00086074"/>
    <w:rsid w:val="0009059D"/>
    <w:rsid w:val="000B39D6"/>
    <w:rsid w:val="000C5A42"/>
    <w:rsid w:val="000E44BF"/>
    <w:rsid w:val="000E4EC1"/>
    <w:rsid w:val="001455CB"/>
    <w:rsid w:val="001E0FAB"/>
    <w:rsid w:val="001E6ADD"/>
    <w:rsid w:val="00200C54"/>
    <w:rsid w:val="00201E3A"/>
    <w:rsid w:val="0021581B"/>
    <w:rsid w:val="0022562C"/>
    <w:rsid w:val="00233270"/>
    <w:rsid w:val="002877E8"/>
    <w:rsid w:val="002A632D"/>
    <w:rsid w:val="0034037D"/>
    <w:rsid w:val="003E3EC5"/>
    <w:rsid w:val="004256DC"/>
    <w:rsid w:val="004559FA"/>
    <w:rsid w:val="00476D47"/>
    <w:rsid w:val="004C255F"/>
    <w:rsid w:val="004C4243"/>
    <w:rsid w:val="004F0BF7"/>
    <w:rsid w:val="004F6F24"/>
    <w:rsid w:val="00502DDE"/>
    <w:rsid w:val="00507C4C"/>
    <w:rsid w:val="005424E4"/>
    <w:rsid w:val="00573F92"/>
    <w:rsid w:val="005964EB"/>
    <w:rsid w:val="005C43C6"/>
    <w:rsid w:val="005D3A90"/>
    <w:rsid w:val="005E1291"/>
    <w:rsid w:val="00604B9F"/>
    <w:rsid w:val="0063563E"/>
    <w:rsid w:val="006411D6"/>
    <w:rsid w:val="00683E38"/>
    <w:rsid w:val="006846B9"/>
    <w:rsid w:val="0068780B"/>
    <w:rsid w:val="00693D0D"/>
    <w:rsid w:val="006A233C"/>
    <w:rsid w:val="006C6BB2"/>
    <w:rsid w:val="00711BCD"/>
    <w:rsid w:val="0071685F"/>
    <w:rsid w:val="00722BE2"/>
    <w:rsid w:val="007337CA"/>
    <w:rsid w:val="0074345E"/>
    <w:rsid w:val="00755225"/>
    <w:rsid w:val="007635FB"/>
    <w:rsid w:val="00765D48"/>
    <w:rsid w:val="007709A6"/>
    <w:rsid w:val="00794A90"/>
    <w:rsid w:val="008311E1"/>
    <w:rsid w:val="00833E4A"/>
    <w:rsid w:val="00843A9B"/>
    <w:rsid w:val="008A1EE0"/>
    <w:rsid w:val="008E5E2A"/>
    <w:rsid w:val="00903475"/>
    <w:rsid w:val="0091484A"/>
    <w:rsid w:val="00933031"/>
    <w:rsid w:val="0094051D"/>
    <w:rsid w:val="009A2C8D"/>
    <w:rsid w:val="009D4896"/>
    <w:rsid w:val="009E453B"/>
    <w:rsid w:val="009E4B06"/>
    <w:rsid w:val="009E56DA"/>
    <w:rsid w:val="00A13E6E"/>
    <w:rsid w:val="00A26322"/>
    <w:rsid w:val="00A33200"/>
    <w:rsid w:val="00A33CFF"/>
    <w:rsid w:val="00A35289"/>
    <w:rsid w:val="00A60823"/>
    <w:rsid w:val="00A66988"/>
    <w:rsid w:val="00A77024"/>
    <w:rsid w:val="00A7714B"/>
    <w:rsid w:val="00AB4276"/>
    <w:rsid w:val="00AE228D"/>
    <w:rsid w:val="00AE439B"/>
    <w:rsid w:val="00B137A1"/>
    <w:rsid w:val="00B148D5"/>
    <w:rsid w:val="00B23DA2"/>
    <w:rsid w:val="00B45748"/>
    <w:rsid w:val="00B54E4D"/>
    <w:rsid w:val="00B7739D"/>
    <w:rsid w:val="00B81782"/>
    <w:rsid w:val="00B823B6"/>
    <w:rsid w:val="00B90595"/>
    <w:rsid w:val="00B926DB"/>
    <w:rsid w:val="00BA30D9"/>
    <w:rsid w:val="00BB265C"/>
    <w:rsid w:val="00BD2FEB"/>
    <w:rsid w:val="00C0162B"/>
    <w:rsid w:val="00C3117F"/>
    <w:rsid w:val="00C60976"/>
    <w:rsid w:val="00C7737D"/>
    <w:rsid w:val="00C91E63"/>
    <w:rsid w:val="00C964D4"/>
    <w:rsid w:val="00C96F71"/>
    <w:rsid w:val="00CF08AD"/>
    <w:rsid w:val="00CF3F35"/>
    <w:rsid w:val="00CF491B"/>
    <w:rsid w:val="00D11406"/>
    <w:rsid w:val="00D475D1"/>
    <w:rsid w:val="00D66186"/>
    <w:rsid w:val="00D74262"/>
    <w:rsid w:val="00D76409"/>
    <w:rsid w:val="00D971B9"/>
    <w:rsid w:val="00DC5AFD"/>
    <w:rsid w:val="00DD1B64"/>
    <w:rsid w:val="00DD48A6"/>
    <w:rsid w:val="00DD780C"/>
    <w:rsid w:val="00DF4982"/>
    <w:rsid w:val="00E65333"/>
    <w:rsid w:val="00E75211"/>
    <w:rsid w:val="00EB1152"/>
    <w:rsid w:val="00F400FE"/>
    <w:rsid w:val="00F45F4E"/>
    <w:rsid w:val="00F543A0"/>
    <w:rsid w:val="00F54CD6"/>
    <w:rsid w:val="00F90DCB"/>
    <w:rsid w:val="00FE22DC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83E38"/>
    <w:pPr>
      <w:keepNext/>
      <w:widowControl/>
      <w:autoSpaceDE/>
      <w:autoSpaceDN/>
      <w:adjustRightInd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32" w:lineRule="exact"/>
      <w:jc w:val="both"/>
    </w:pPr>
  </w:style>
  <w:style w:type="paragraph" w:customStyle="1" w:styleId="Style7">
    <w:name w:val="Style7"/>
    <w:basedOn w:val="Normalny"/>
    <w:uiPriority w:val="99"/>
    <w:pPr>
      <w:spacing w:line="432" w:lineRule="exact"/>
      <w:ind w:hanging="336"/>
      <w:jc w:val="both"/>
    </w:pPr>
  </w:style>
  <w:style w:type="paragraph" w:customStyle="1" w:styleId="Style8">
    <w:name w:val="Style8"/>
    <w:basedOn w:val="Normalny"/>
    <w:uiPriority w:val="99"/>
    <w:pPr>
      <w:spacing w:line="437" w:lineRule="exact"/>
      <w:ind w:hanging="341"/>
      <w:jc w:val="both"/>
    </w:pPr>
  </w:style>
  <w:style w:type="paragraph" w:customStyle="1" w:styleId="Style9">
    <w:name w:val="Style9"/>
    <w:basedOn w:val="Normalny"/>
    <w:uiPriority w:val="99"/>
    <w:pPr>
      <w:spacing w:line="435" w:lineRule="exact"/>
      <w:ind w:firstLine="101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jc w:val="both"/>
    </w:pPr>
  </w:style>
  <w:style w:type="paragraph" w:customStyle="1" w:styleId="Style14">
    <w:name w:val="Style14"/>
    <w:basedOn w:val="Normalny"/>
    <w:uiPriority w:val="99"/>
    <w:pPr>
      <w:spacing w:line="434" w:lineRule="exact"/>
    </w:pPr>
  </w:style>
  <w:style w:type="paragraph" w:customStyle="1" w:styleId="Style15">
    <w:name w:val="Style15"/>
    <w:basedOn w:val="Normalny"/>
    <w:uiPriority w:val="99"/>
    <w:pPr>
      <w:spacing w:line="432" w:lineRule="exact"/>
      <w:ind w:firstLine="341"/>
    </w:pPr>
  </w:style>
  <w:style w:type="character" w:customStyle="1" w:styleId="FontStyle17">
    <w:name w:val="Font Style17"/>
    <w:basedOn w:val="Domylnaczcionkaakapitu"/>
    <w:uiPriority w:val="99"/>
    <w:rPr>
      <w:rFonts w:ascii="Book Antiqua" w:hAnsi="Book Antiqua" w:cs="Book Antiqua"/>
      <w:b/>
      <w:bCs/>
      <w:spacing w:val="-20"/>
      <w:sz w:val="28"/>
      <w:szCs w:val="28"/>
    </w:rPr>
  </w:style>
  <w:style w:type="character" w:customStyle="1" w:styleId="FontStyle18">
    <w:name w:val="Font Style18"/>
    <w:basedOn w:val="Domylnaczcionkaakapitu"/>
    <w:uiPriority w:val="99"/>
    <w:rPr>
      <w:rFonts w:ascii="Book Antiqua" w:hAnsi="Book Antiqua" w:cs="Book Antiqua"/>
      <w:b/>
      <w:bCs/>
      <w:w w:val="50"/>
      <w:sz w:val="142"/>
      <w:szCs w:val="142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4">
    <w:name w:val="Font Style24"/>
    <w:basedOn w:val="Domylnaczcionkaakapitu"/>
    <w:uiPriority w:val="99"/>
    <w:rPr>
      <w:rFonts w:ascii="Book Antiqua" w:hAnsi="Book Antiqua" w:cs="Book Antiqua"/>
      <w:sz w:val="26"/>
      <w:szCs w:val="26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Book Antiqua"/>
      <w:spacing w:val="10"/>
      <w:sz w:val="20"/>
      <w:szCs w:val="20"/>
    </w:rPr>
  </w:style>
  <w:style w:type="character" w:customStyle="1" w:styleId="FontStyle26">
    <w:name w:val="Font Style26"/>
    <w:basedOn w:val="Domylnaczcionkaakapitu"/>
    <w:uiPriority w:val="99"/>
    <w:rPr>
      <w:rFonts w:ascii="Book Antiqua" w:hAnsi="Book Antiqua" w:cs="Book Antiqua"/>
      <w:b/>
      <w:bCs/>
      <w:spacing w:val="-10"/>
      <w:sz w:val="24"/>
      <w:szCs w:val="24"/>
    </w:rPr>
  </w:style>
  <w:style w:type="character" w:customStyle="1" w:styleId="FontStyle27">
    <w:name w:val="Font Style27"/>
    <w:basedOn w:val="Domylnaczcionkaakapitu"/>
    <w:uiPriority w:val="99"/>
    <w:rPr>
      <w:rFonts w:ascii="Book Antiqua" w:hAnsi="Book Antiqua" w:cs="Book Antiqua"/>
      <w:b/>
      <w:bCs/>
      <w:spacing w:val="10"/>
      <w:sz w:val="20"/>
      <w:szCs w:val="20"/>
    </w:rPr>
  </w:style>
  <w:style w:type="character" w:customStyle="1" w:styleId="FontStyle28">
    <w:name w:val="Font Style28"/>
    <w:basedOn w:val="Domylnaczcionkaakapitu"/>
    <w:uiPriority w:val="99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9">
    <w:name w:val="Font Style29"/>
    <w:basedOn w:val="Domylnaczcionkaakapitu"/>
    <w:uiPriority w:val="99"/>
    <w:rPr>
      <w:rFonts w:ascii="Book Antiqua" w:hAnsi="Book Antiqua" w:cs="Book Antiqua"/>
      <w:b/>
      <w:bCs/>
      <w:w w:val="20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8D5"/>
    <w:rPr>
      <w:rFonts w:hAnsi="Book Antiqua"/>
      <w:sz w:val="24"/>
      <w:szCs w:val="24"/>
    </w:rPr>
  </w:style>
  <w:style w:type="paragraph" w:styleId="Stopka">
    <w:name w:val="footer"/>
    <w:basedOn w:val="Normalny"/>
    <w:link w:val="StopkaZnak"/>
    <w:unhideWhenUsed/>
    <w:rsid w:val="00B14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8D5"/>
    <w:rPr>
      <w:rFonts w:hAnsi="Book Antiqu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D5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C91E63"/>
    <w:pPr>
      <w:widowControl/>
      <w:tabs>
        <w:tab w:val="left" w:pos="142"/>
      </w:tabs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C91E63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99"/>
    <w:qFormat/>
    <w:rsid w:val="00C91E6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E453B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E4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E453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453B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453B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041F19"/>
    <w:pPr>
      <w:widowControl/>
      <w:suppressAutoHyphens/>
      <w:autoSpaceDE/>
      <w:autoSpaceDN/>
      <w:adjustRightInd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83E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zeinternetowe">
    <w:name w:val="Łącze internetowe"/>
    <w:basedOn w:val="Domylnaczcionkaakapitu"/>
    <w:uiPriority w:val="99"/>
    <w:rsid w:val="009A2C8D"/>
    <w:rPr>
      <w:color w:val="0000FF"/>
      <w:u w:val="single"/>
      <w:lang w:val="pl-PL" w:eastAsia="pl-PL"/>
    </w:rPr>
  </w:style>
  <w:style w:type="paragraph" w:customStyle="1" w:styleId="Domylnie">
    <w:name w:val="Domyślnie"/>
    <w:uiPriority w:val="99"/>
    <w:rsid w:val="009A2C8D"/>
    <w:pPr>
      <w:tabs>
        <w:tab w:val="left" w:pos="680"/>
      </w:tabs>
      <w:suppressAutoHyphens/>
    </w:pPr>
    <w:rPr>
      <w:rFonts w:ascii="Calibri" w:eastAsia="Arial Unicode MS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83E38"/>
    <w:pPr>
      <w:keepNext/>
      <w:widowControl/>
      <w:autoSpaceDE/>
      <w:autoSpaceDN/>
      <w:adjustRightInd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32" w:lineRule="exact"/>
      <w:jc w:val="both"/>
    </w:pPr>
  </w:style>
  <w:style w:type="paragraph" w:customStyle="1" w:styleId="Style7">
    <w:name w:val="Style7"/>
    <w:basedOn w:val="Normalny"/>
    <w:uiPriority w:val="99"/>
    <w:pPr>
      <w:spacing w:line="432" w:lineRule="exact"/>
      <w:ind w:hanging="336"/>
      <w:jc w:val="both"/>
    </w:pPr>
  </w:style>
  <w:style w:type="paragraph" w:customStyle="1" w:styleId="Style8">
    <w:name w:val="Style8"/>
    <w:basedOn w:val="Normalny"/>
    <w:uiPriority w:val="99"/>
    <w:pPr>
      <w:spacing w:line="437" w:lineRule="exact"/>
      <w:ind w:hanging="341"/>
      <w:jc w:val="both"/>
    </w:pPr>
  </w:style>
  <w:style w:type="paragraph" w:customStyle="1" w:styleId="Style9">
    <w:name w:val="Style9"/>
    <w:basedOn w:val="Normalny"/>
    <w:uiPriority w:val="99"/>
    <w:pPr>
      <w:spacing w:line="435" w:lineRule="exact"/>
      <w:ind w:firstLine="101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jc w:val="both"/>
    </w:pPr>
  </w:style>
  <w:style w:type="paragraph" w:customStyle="1" w:styleId="Style14">
    <w:name w:val="Style14"/>
    <w:basedOn w:val="Normalny"/>
    <w:uiPriority w:val="99"/>
    <w:pPr>
      <w:spacing w:line="434" w:lineRule="exact"/>
    </w:pPr>
  </w:style>
  <w:style w:type="paragraph" w:customStyle="1" w:styleId="Style15">
    <w:name w:val="Style15"/>
    <w:basedOn w:val="Normalny"/>
    <w:uiPriority w:val="99"/>
    <w:pPr>
      <w:spacing w:line="432" w:lineRule="exact"/>
      <w:ind w:firstLine="341"/>
    </w:pPr>
  </w:style>
  <w:style w:type="character" w:customStyle="1" w:styleId="FontStyle17">
    <w:name w:val="Font Style17"/>
    <w:basedOn w:val="Domylnaczcionkaakapitu"/>
    <w:uiPriority w:val="99"/>
    <w:rPr>
      <w:rFonts w:ascii="Book Antiqua" w:hAnsi="Book Antiqua" w:cs="Book Antiqua"/>
      <w:b/>
      <w:bCs/>
      <w:spacing w:val="-20"/>
      <w:sz w:val="28"/>
      <w:szCs w:val="28"/>
    </w:rPr>
  </w:style>
  <w:style w:type="character" w:customStyle="1" w:styleId="FontStyle18">
    <w:name w:val="Font Style18"/>
    <w:basedOn w:val="Domylnaczcionkaakapitu"/>
    <w:uiPriority w:val="99"/>
    <w:rPr>
      <w:rFonts w:ascii="Book Antiqua" w:hAnsi="Book Antiqua" w:cs="Book Antiqua"/>
      <w:b/>
      <w:bCs/>
      <w:w w:val="50"/>
      <w:sz w:val="142"/>
      <w:szCs w:val="142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Sylfaen" w:hAnsi="Sylfaen" w:cs="Sylfaen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4">
    <w:name w:val="Font Style24"/>
    <w:basedOn w:val="Domylnaczcionkaakapitu"/>
    <w:uiPriority w:val="99"/>
    <w:rPr>
      <w:rFonts w:ascii="Book Antiqua" w:hAnsi="Book Antiqua" w:cs="Book Antiqua"/>
      <w:sz w:val="26"/>
      <w:szCs w:val="26"/>
    </w:rPr>
  </w:style>
  <w:style w:type="character" w:customStyle="1" w:styleId="FontStyle25">
    <w:name w:val="Font Style25"/>
    <w:basedOn w:val="Domylnaczcionkaakapitu"/>
    <w:uiPriority w:val="99"/>
    <w:rPr>
      <w:rFonts w:ascii="Book Antiqua" w:hAnsi="Book Antiqua" w:cs="Book Antiqua"/>
      <w:spacing w:val="10"/>
      <w:sz w:val="20"/>
      <w:szCs w:val="20"/>
    </w:rPr>
  </w:style>
  <w:style w:type="character" w:customStyle="1" w:styleId="FontStyle26">
    <w:name w:val="Font Style26"/>
    <w:basedOn w:val="Domylnaczcionkaakapitu"/>
    <w:uiPriority w:val="99"/>
    <w:rPr>
      <w:rFonts w:ascii="Book Antiqua" w:hAnsi="Book Antiqua" w:cs="Book Antiqua"/>
      <w:b/>
      <w:bCs/>
      <w:spacing w:val="-10"/>
      <w:sz w:val="24"/>
      <w:szCs w:val="24"/>
    </w:rPr>
  </w:style>
  <w:style w:type="character" w:customStyle="1" w:styleId="FontStyle27">
    <w:name w:val="Font Style27"/>
    <w:basedOn w:val="Domylnaczcionkaakapitu"/>
    <w:uiPriority w:val="99"/>
    <w:rPr>
      <w:rFonts w:ascii="Book Antiqua" w:hAnsi="Book Antiqua" w:cs="Book Antiqua"/>
      <w:b/>
      <w:bCs/>
      <w:spacing w:val="10"/>
      <w:sz w:val="20"/>
      <w:szCs w:val="20"/>
    </w:rPr>
  </w:style>
  <w:style w:type="character" w:customStyle="1" w:styleId="FontStyle28">
    <w:name w:val="Font Style28"/>
    <w:basedOn w:val="Domylnaczcionkaakapitu"/>
    <w:uiPriority w:val="99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9">
    <w:name w:val="Font Style29"/>
    <w:basedOn w:val="Domylnaczcionkaakapitu"/>
    <w:uiPriority w:val="99"/>
    <w:rPr>
      <w:rFonts w:ascii="Book Antiqua" w:hAnsi="Book Antiqua" w:cs="Book Antiqua"/>
      <w:b/>
      <w:bCs/>
      <w:w w:val="20"/>
      <w:sz w:val="18"/>
      <w:szCs w:val="18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4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8D5"/>
    <w:rPr>
      <w:rFonts w:hAnsi="Book Antiqua"/>
      <w:sz w:val="24"/>
      <w:szCs w:val="24"/>
    </w:rPr>
  </w:style>
  <w:style w:type="paragraph" w:styleId="Stopka">
    <w:name w:val="footer"/>
    <w:basedOn w:val="Normalny"/>
    <w:link w:val="StopkaZnak"/>
    <w:unhideWhenUsed/>
    <w:rsid w:val="00B14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48D5"/>
    <w:rPr>
      <w:rFonts w:hAnsi="Book Antiqu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D5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C91E63"/>
    <w:pPr>
      <w:widowControl/>
      <w:tabs>
        <w:tab w:val="left" w:pos="142"/>
      </w:tabs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C91E63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99"/>
    <w:qFormat/>
    <w:rsid w:val="00C91E6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E453B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E4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E453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453B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453B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041F19"/>
    <w:pPr>
      <w:widowControl/>
      <w:suppressAutoHyphens/>
      <w:autoSpaceDE/>
      <w:autoSpaceDN/>
      <w:adjustRightInd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83E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zeinternetowe">
    <w:name w:val="Łącze internetowe"/>
    <w:basedOn w:val="Domylnaczcionkaakapitu"/>
    <w:uiPriority w:val="99"/>
    <w:rsid w:val="009A2C8D"/>
    <w:rPr>
      <w:color w:val="0000FF"/>
      <w:u w:val="single"/>
      <w:lang w:val="pl-PL" w:eastAsia="pl-PL"/>
    </w:rPr>
  </w:style>
  <w:style w:type="paragraph" w:customStyle="1" w:styleId="Domylnie">
    <w:name w:val="Domyślnie"/>
    <w:uiPriority w:val="99"/>
    <w:rsid w:val="009A2C8D"/>
    <w:pPr>
      <w:tabs>
        <w:tab w:val="left" w:pos="680"/>
      </w:tabs>
      <w:suppressAutoHyphens/>
    </w:pPr>
    <w:rPr>
      <w:rFonts w:ascii="Calibri" w:eastAsia="Arial Unicode MS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ajcza.com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3CA5-DBCA-46C9-9AD6-40890985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j.zeman</dc:creator>
  <cp:lastModifiedBy>k.podgorzec</cp:lastModifiedBy>
  <cp:revision>4</cp:revision>
  <cp:lastPrinted>2017-04-04T09:22:00Z</cp:lastPrinted>
  <dcterms:created xsi:type="dcterms:W3CDTF">2017-04-05T12:38:00Z</dcterms:created>
  <dcterms:modified xsi:type="dcterms:W3CDTF">2017-04-05T12:39:00Z</dcterms:modified>
</cp:coreProperties>
</file>